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696" w:rsidRPr="00423696" w:rsidRDefault="00423696" w:rsidP="00423696">
      <w:pPr>
        <w:keepNext/>
        <w:keepLines/>
        <w:jc w:val="center"/>
        <w:outlineLvl w:val="1"/>
        <w:rPr>
          <w:rFonts w:ascii="Cambria" w:hAnsi="Cambria"/>
          <w:b/>
          <w:bCs/>
          <w:color w:val="4F81BD"/>
          <w:sz w:val="26"/>
          <w:szCs w:val="26"/>
        </w:rPr>
      </w:pPr>
      <w:r w:rsidRPr="00423696">
        <w:rPr>
          <w:rFonts w:ascii="Cambria" w:hAnsi="Cambria"/>
          <w:b/>
          <w:bCs/>
          <w:color w:val="4F81BD"/>
          <w:sz w:val="26"/>
          <w:szCs w:val="26"/>
        </w:rPr>
        <w:t>Curriculum Map for East Central College</w:t>
      </w:r>
    </w:p>
    <w:p w:rsidR="00423696" w:rsidRPr="00423696" w:rsidRDefault="00423696" w:rsidP="00423696">
      <w:pPr>
        <w:keepNext/>
        <w:keepLines/>
        <w:outlineLvl w:val="1"/>
        <w:rPr>
          <w:rFonts w:ascii="Cambria" w:hAnsi="Cambria"/>
          <w:b/>
          <w:bCs/>
          <w:i/>
          <w:color w:val="4F81BD"/>
          <w:sz w:val="26"/>
          <w:szCs w:val="26"/>
        </w:rPr>
      </w:pPr>
      <w:r w:rsidRPr="00423696">
        <w:rPr>
          <w:rFonts w:ascii="Cambria" w:hAnsi="Cambria"/>
          <w:b/>
          <w:bCs/>
          <w:color w:val="4F81BD"/>
          <w:sz w:val="26"/>
          <w:szCs w:val="26"/>
        </w:rPr>
        <w:tab/>
      </w:r>
    </w:p>
    <w:p w:rsidR="00423696" w:rsidRPr="00423696" w:rsidRDefault="00423696" w:rsidP="00423696">
      <w:pPr>
        <w:tabs>
          <w:tab w:val="left" w:pos="4423"/>
        </w:tabs>
        <w:rPr>
          <w:rFonts w:ascii="Cambria" w:eastAsia="Calibri" w:hAnsi="Cambria"/>
          <w:sz w:val="22"/>
          <w:szCs w:val="22"/>
        </w:rPr>
      </w:pPr>
      <w:r w:rsidRPr="00423696">
        <w:rPr>
          <w:rFonts w:ascii="Cambria" w:eastAsia="Calibri" w:hAnsi="Cambria"/>
          <w:sz w:val="22"/>
          <w:szCs w:val="22"/>
        </w:rPr>
        <w:t xml:space="preserve">Curriculum Map for: </w:t>
      </w:r>
    </w:p>
    <w:p w:rsidR="00423696" w:rsidRPr="00423696" w:rsidRDefault="00423696" w:rsidP="00423696">
      <w:pPr>
        <w:tabs>
          <w:tab w:val="left" w:pos="4423"/>
        </w:tabs>
        <w:rPr>
          <w:rFonts w:ascii="Cambria" w:eastAsia="Calibri" w:hAnsi="Cambria"/>
          <w:sz w:val="22"/>
          <w:szCs w:val="22"/>
        </w:rPr>
      </w:pPr>
    </w:p>
    <w:p w:rsidR="00423696" w:rsidRPr="00423696" w:rsidRDefault="00423696" w:rsidP="00423696">
      <w:pPr>
        <w:tabs>
          <w:tab w:val="left" w:pos="4423"/>
        </w:tabs>
        <w:rPr>
          <w:rFonts w:ascii="Cambria" w:eastAsia="Calibri" w:hAnsi="Cambria"/>
          <w:sz w:val="22"/>
          <w:szCs w:val="22"/>
          <w:u w:val="single"/>
        </w:rPr>
      </w:pPr>
      <w:r w:rsidRPr="00423696">
        <w:rPr>
          <w:rFonts w:ascii="Cambria" w:eastAsia="Calibri" w:hAnsi="Cambria"/>
          <w:sz w:val="22"/>
          <w:szCs w:val="22"/>
          <w:u w:val="single"/>
        </w:rPr>
        <w:t xml:space="preserve">Industrial Engineering Technology - Certificate of Achievement </w:t>
      </w:r>
      <w:r w:rsidRPr="00423696">
        <w:rPr>
          <w:rFonts w:ascii="Cambria" w:eastAsia="Calibri" w:hAnsi="Cambria"/>
          <w:sz w:val="22"/>
          <w:szCs w:val="22"/>
        </w:rPr>
        <w:tab/>
      </w:r>
    </w:p>
    <w:p w:rsidR="00423696" w:rsidRPr="00423696" w:rsidRDefault="00423696" w:rsidP="00423696">
      <w:pPr>
        <w:tabs>
          <w:tab w:val="left" w:pos="4423"/>
        </w:tabs>
        <w:rPr>
          <w:rFonts w:ascii="Cambria" w:eastAsia="Calibri" w:hAnsi="Cambria"/>
          <w:sz w:val="22"/>
          <w:szCs w:val="22"/>
          <w:u w:val="single"/>
        </w:rPr>
      </w:pPr>
    </w:p>
    <w:p w:rsidR="00423696" w:rsidRPr="00423696" w:rsidRDefault="00423696" w:rsidP="00423696">
      <w:pPr>
        <w:tabs>
          <w:tab w:val="left" w:pos="4423"/>
        </w:tabs>
        <w:rPr>
          <w:rFonts w:ascii="Cambria" w:eastAsia="Calibri" w:hAnsi="Cambria"/>
          <w:sz w:val="22"/>
          <w:szCs w:val="22"/>
        </w:rPr>
      </w:pPr>
      <w:r w:rsidRPr="00423696">
        <w:rPr>
          <w:rFonts w:ascii="Cambria" w:eastAsia="Calibri" w:hAnsi="Cambria"/>
          <w:sz w:val="22"/>
          <w:szCs w:val="22"/>
        </w:rPr>
        <w:t xml:space="preserve">Key: </w:t>
      </w:r>
      <w:r w:rsidRPr="00423696">
        <w:rPr>
          <w:rFonts w:ascii="Cambria" w:eastAsia="Calibri" w:hAnsi="Cambria"/>
          <w:b/>
          <w:sz w:val="22"/>
          <w:szCs w:val="22"/>
          <w:u w:val="single"/>
        </w:rPr>
        <w:t>I</w:t>
      </w:r>
      <w:r w:rsidRPr="00423696">
        <w:rPr>
          <w:rFonts w:ascii="Cambria" w:eastAsia="Calibri" w:hAnsi="Cambria"/>
          <w:sz w:val="22"/>
          <w:szCs w:val="22"/>
        </w:rPr>
        <w:t xml:space="preserve">ntroduced                     </w:t>
      </w:r>
      <w:r w:rsidRPr="00423696">
        <w:rPr>
          <w:rFonts w:ascii="Cambria" w:eastAsia="Calibri" w:hAnsi="Cambria"/>
          <w:b/>
          <w:sz w:val="22"/>
          <w:szCs w:val="22"/>
          <w:u w:val="single"/>
        </w:rPr>
        <w:t>R</w:t>
      </w:r>
      <w:r w:rsidRPr="00423696">
        <w:rPr>
          <w:rFonts w:ascii="Cambria" w:eastAsia="Calibri" w:hAnsi="Cambria"/>
          <w:sz w:val="22"/>
          <w:szCs w:val="22"/>
        </w:rPr>
        <w:t>einforced</w:t>
      </w:r>
      <w:r w:rsidRPr="00423696">
        <w:rPr>
          <w:rFonts w:ascii="Cambria" w:eastAsia="Calibri" w:hAnsi="Cambria"/>
          <w:sz w:val="22"/>
          <w:szCs w:val="22"/>
        </w:rPr>
        <w:tab/>
      </w:r>
      <w:r w:rsidRPr="00423696">
        <w:rPr>
          <w:rFonts w:ascii="Cambria" w:eastAsia="Calibri" w:hAnsi="Cambria"/>
          <w:sz w:val="22"/>
          <w:szCs w:val="22"/>
        </w:rPr>
        <w:tab/>
        <w:t xml:space="preserve"> </w:t>
      </w:r>
      <w:r w:rsidRPr="00423696">
        <w:rPr>
          <w:rFonts w:ascii="Cambria" w:eastAsia="Calibri" w:hAnsi="Cambria"/>
          <w:b/>
          <w:sz w:val="22"/>
          <w:szCs w:val="22"/>
          <w:u w:val="single"/>
        </w:rPr>
        <w:t>A</w:t>
      </w:r>
      <w:r w:rsidRPr="00423696">
        <w:rPr>
          <w:rFonts w:ascii="Cambria" w:eastAsia="Calibri" w:hAnsi="Cambria"/>
          <w:sz w:val="22"/>
          <w:szCs w:val="22"/>
        </w:rPr>
        <w:t>ssessed</w:t>
      </w:r>
    </w:p>
    <w:p w:rsidR="00423696" w:rsidRPr="00423696" w:rsidRDefault="00423696" w:rsidP="00423696">
      <w:pPr>
        <w:tabs>
          <w:tab w:val="left" w:pos="7152"/>
        </w:tabs>
        <w:rPr>
          <w:rFonts w:ascii="Cambria" w:eastAsia="Calibri" w:hAnsi="Cambria"/>
          <w:sz w:val="22"/>
          <w:szCs w:val="22"/>
        </w:rPr>
      </w:pPr>
      <w:r w:rsidRPr="00423696">
        <w:rPr>
          <w:rFonts w:ascii="Cambria" w:eastAsia="Calibri" w:hAnsi="Cambria"/>
          <w:sz w:val="22"/>
          <w:szCs w:val="22"/>
        </w:rPr>
        <w:tab/>
      </w:r>
    </w:p>
    <w:tbl>
      <w:tblPr>
        <w:tblStyle w:val="MediumGrid32"/>
        <w:tblW w:w="2915" w:type="pct"/>
        <w:tblLook w:val="04A0" w:firstRow="1" w:lastRow="0" w:firstColumn="1" w:lastColumn="0" w:noHBand="0" w:noVBand="1"/>
      </w:tblPr>
      <w:tblGrid>
        <w:gridCol w:w="2226"/>
        <w:gridCol w:w="457"/>
        <w:gridCol w:w="465"/>
        <w:gridCol w:w="457"/>
        <w:gridCol w:w="465"/>
        <w:gridCol w:w="465"/>
        <w:gridCol w:w="465"/>
        <w:gridCol w:w="465"/>
        <w:gridCol w:w="457"/>
        <w:gridCol w:w="457"/>
        <w:gridCol w:w="457"/>
        <w:gridCol w:w="457"/>
      </w:tblGrid>
      <w:tr w:rsidR="00423696" w:rsidRPr="00423696" w:rsidTr="00423696">
        <w:trPr>
          <w:cnfStyle w:val="100000000000" w:firstRow="1" w:lastRow="0" w:firstColumn="0" w:lastColumn="0" w:oddVBand="0" w:evenVBand="0" w:oddHBand="0" w:evenHBand="0" w:firstRowFirstColumn="0" w:firstRowLastColumn="0" w:lastRowFirstColumn="0" w:lastRowLastColumn="0"/>
          <w:cantSplit/>
          <w:trHeight w:val="2599"/>
        </w:trPr>
        <w:tc>
          <w:tcPr>
            <w:cnfStyle w:val="001000000000" w:firstRow="0" w:lastRow="0" w:firstColumn="1" w:lastColumn="0" w:oddVBand="0" w:evenVBand="0" w:oddHBand="0" w:evenHBand="0" w:firstRowFirstColumn="0" w:firstRowLastColumn="0" w:lastRowFirstColumn="0" w:lastRowLastColumn="0"/>
            <w:tcW w:w="1492" w:type="pct"/>
          </w:tcPr>
          <w:p w:rsidR="00423696" w:rsidRPr="00423696" w:rsidRDefault="00423696" w:rsidP="00423696">
            <w:pPr>
              <w:tabs>
                <w:tab w:val="left" w:pos="4423"/>
              </w:tabs>
              <w:rPr>
                <w:rFonts w:ascii="Cambria" w:eastAsia="Calibri" w:hAnsi="Cambria"/>
              </w:rPr>
            </w:pPr>
            <w:r w:rsidRPr="00423696">
              <w:rPr>
                <w:rFonts w:ascii="Cambria" w:eastAsia="Calibri" w:hAnsi="Cambria"/>
              </w:rPr>
              <w:t>Courses</w:t>
            </w:r>
          </w:p>
        </w:tc>
        <w:tc>
          <w:tcPr>
            <w:tcW w:w="303" w:type="pct"/>
            <w:tcBorders>
              <w:bottom w:val="single" w:sz="8" w:space="0" w:color="auto"/>
            </w:tcBorders>
            <w:textDirection w:val="btLr"/>
          </w:tcPr>
          <w:p w:rsidR="00423696" w:rsidRPr="00423696" w:rsidRDefault="00423696" w:rsidP="00423696">
            <w:pPr>
              <w:tabs>
                <w:tab w:val="left" w:pos="4423"/>
              </w:tabs>
              <w:ind w:left="113" w:right="113"/>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 xml:space="preserve">IE1103 intro to </w:t>
            </w:r>
            <w:proofErr w:type="spellStart"/>
            <w:r w:rsidRPr="00423696">
              <w:rPr>
                <w:rFonts w:ascii="Cambria" w:eastAsia="Calibri" w:hAnsi="Cambria"/>
              </w:rPr>
              <w:t>mfg</w:t>
            </w:r>
            <w:proofErr w:type="spellEnd"/>
          </w:p>
        </w:tc>
        <w:tc>
          <w:tcPr>
            <w:tcW w:w="308" w:type="pct"/>
            <w:tcBorders>
              <w:bottom w:val="single" w:sz="8" w:space="0" w:color="auto"/>
            </w:tcBorders>
            <w:textDirection w:val="btLr"/>
          </w:tcPr>
          <w:p w:rsidR="00423696" w:rsidRPr="00423696" w:rsidRDefault="00423696" w:rsidP="00423696">
            <w:pPr>
              <w:tabs>
                <w:tab w:val="left" w:pos="4423"/>
              </w:tabs>
              <w:ind w:left="113" w:right="113"/>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 xml:space="preserve">IE1112-21 </w:t>
            </w:r>
            <w:proofErr w:type="spellStart"/>
            <w:r w:rsidRPr="00423696">
              <w:rPr>
                <w:rFonts w:ascii="Cambria" w:eastAsia="Calibri" w:hAnsi="Cambria"/>
              </w:rPr>
              <w:t>ind</w:t>
            </w:r>
            <w:proofErr w:type="spellEnd"/>
            <w:r w:rsidRPr="00423696">
              <w:rPr>
                <w:rFonts w:ascii="Cambria" w:eastAsia="Calibri" w:hAnsi="Cambria"/>
              </w:rPr>
              <w:t xml:space="preserve"> power sys</w:t>
            </w:r>
          </w:p>
        </w:tc>
        <w:tc>
          <w:tcPr>
            <w:tcW w:w="303" w:type="pct"/>
            <w:tcBorders>
              <w:bottom w:val="single" w:sz="8" w:space="0" w:color="auto"/>
            </w:tcBorders>
            <w:textDirection w:val="btLr"/>
          </w:tcPr>
          <w:p w:rsidR="00423696" w:rsidRPr="00423696" w:rsidRDefault="00423696" w:rsidP="00423696">
            <w:pPr>
              <w:tabs>
                <w:tab w:val="left" w:pos="4423"/>
              </w:tabs>
              <w:ind w:left="113" w:right="113"/>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 xml:space="preserve">IE1123  </w:t>
            </w:r>
            <w:proofErr w:type="spellStart"/>
            <w:r w:rsidRPr="00423696">
              <w:rPr>
                <w:rFonts w:ascii="Cambria" w:eastAsia="Calibri" w:hAnsi="Cambria"/>
              </w:rPr>
              <w:t>ind</w:t>
            </w:r>
            <w:proofErr w:type="spellEnd"/>
            <w:r w:rsidRPr="00423696">
              <w:rPr>
                <w:rFonts w:ascii="Cambria" w:eastAsia="Calibri" w:hAnsi="Cambria"/>
              </w:rPr>
              <w:t xml:space="preserve"> comp apps</w:t>
            </w:r>
          </w:p>
        </w:tc>
        <w:tc>
          <w:tcPr>
            <w:tcW w:w="344" w:type="pct"/>
            <w:tcBorders>
              <w:bottom w:val="single" w:sz="8" w:space="0" w:color="auto"/>
            </w:tcBorders>
            <w:textDirection w:val="btLr"/>
          </w:tcPr>
          <w:p w:rsidR="00423696" w:rsidRPr="00423696" w:rsidRDefault="00423696" w:rsidP="00423696">
            <w:pPr>
              <w:tabs>
                <w:tab w:val="left" w:pos="4423"/>
              </w:tabs>
              <w:ind w:left="113" w:right="113"/>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 xml:space="preserve">IE1151-52  </w:t>
            </w:r>
            <w:proofErr w:type="spellStart"/>
            <w:r w:rsidRPr="00423696">
              <w:rPr>
                <w:rFonts w:ascii="Cambria" w:eastAsia="Calibri" w:hAnsi="Cambria"/>
              </w:rPr>
              <w:t>Ind</w:t>
            </w:r>
            <w:proofErr w:type="spellEnd"/>
            <w:r w:rsidRPr="00423696">
              <w:rPr>
                <w:rFonts w:ascii="Cambria" w:eastAsia="Calibri" w:hAnsi="Cambria"/>
              </w:rPr>
              <w:t xml:space="preserve"> electricity</w:t>
            </w:r>
          </w:p>
        </w:tc>
        <w:tc>
          <w:tcPr>
            <w:tcW w:w="308" w:type="pct"/>
            <w:tcBorders>
              <w:bottom w:val="single" w:sz="8" w:space="0" w:color="auto"/>
            </w:tcBorders>
            <w:textDirection w:val="btLr"/>
          </w:tcPr>
          <w:p w:rsidR="00423696" w:rsidRPr="00423696" w:rsidRDefault="00423696" w:rsidP="00423696">
            <w:pPr>
              <w:tabs>
                <w:tab w:val="left" w:pos="4423"/>
              </w:tabs>
              <w:ind w:left="113" w:right="113"/>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 xml:space="preserve">IE1163 </w:t>
            </w:r>
            <w:proofErr w:type="spellStart"/>
            <w:r w:rsidRPr="00423696">
              <w:rPr>
                <w:rFonts w:ascii="Cambria" w:eastAsia="Calibri" w:hAnsi="Cambria"/>
              </w:rPr>
              <w:t>ind</w:t>
            </w:r>
            <w:proofErr w:type="spellEnd"/>
            <w:r w:rsidRPr="00423696">
              <w:rPr>
                <w:rFonts w:ascii="Cambria" w:eastAsia="Calibri" w:hAnsi="Cambria"/>
              </w:rPr>
              <w:t xml:space="preserve"> cot sys wiring</w:t>
            </w:r>
          </w:p>
        </w:tc>
        <w:tc>
          <w:tcPr>
            <w:tcW w:w="308" w:type="pct"/>
            <w:tcBorders>
              <w:bottom w:val="single" w:sz="8" w:space="0" w:color="auto"/>
            </w:tcBorders>
            <w:textDirection w:val="btLr"/>
          </w:tcPr>
          <w:p w:rsidR="00423696" w:rsidRPr="00423696" w:rsidRDefault="00423696" w:rsidP="00423696">
            <w:pPr>
              <w:tabs>
                <w:tab w:val="left" w:pos="4423"/>
              </w:tabs>
              <w:ind w:left="113" w:right="113"/>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 xml:space="preserve">IE1171-72 </w:t>
            </w:r>
            <w:proofErr w:type="spellStart"/>
            <w:r w:rsidRPr="00423696">
              <w:rPr>
                <w:rFonts w:ascii="Cambria" w:eastAsia="Calibri" w:hAnsi="Cambria"/>
              </w:rPr>
              <w:t>Porcess</w:t>
            </w:r>
            <w:proofErr w:type="spellEnd"/>
            <w:r w:rsidRPr="00423696">
              <w:rPr>
                <w:rFonts w:ascii="Cambria" w:eastAsia="Calibri" w:hAnsi="Cambria"/>
              </w:rPr>
              <w:t xml:space="preserve"> Cont.</w:t>
            </w:r>
          </w:p>
        </w:tc>
        <w:tc>
          <w:tcPr>
            <w:tcW w:w="343" w:type="pct"/>
            <w:tcBorders>
              <w:bottom w:val="single" w:sz="8" w:space="0" w:color="auto"/>
            </w:tcBorders>
            <w:textDirection w:val="btLr"/>
          </w:tcPr>
          <w:p w:rsidR="00423696" w:rsidRPr="00423696" w:rsidRDefault="00423696" w:rsidP="00423696">
            <w:pPr>
              <w:tabs>
                <w:tab w:val="left" w:pos="4423"/>
              </w:tabs>
              <w:ind w:left="113" w:right="113"/>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 xml:space="preserve">IE2113 </w:t>
            </w:r>
            <w:proofErr w:type="spellStart"/>
            <w:r w:rsidRPr="00423696">
              <w:rPr>
                <w:rFonts w:ascii="Cambria" w:eastAsia="Calibri" w:hAnsi="Cambria"/>
              </w:rPr>
              <w:t>maint</w:t>
            </w:r>
            <w:proofErr w:type="spellEnd"/>
            <w:r w:rsidRPr="00423696">
              <w:rPr>
                <w:rFonts w:ascii="Cambria" w:eastAsia="Calibri" w:hAnsi="Cambria"/>
              </w:rPr>
              <w:t xml:space="preserve"> practices</w:t>
            </w:r>
          </w:p>
        </w:tc>
        <w:tc>
          <w:tcPr>
            <w:tcW w:w="303" w:type="pct"/>
            <w:tcBorders>
              <w:bottom w:val="single" w:sz="8" w:space="0" w:color="auto"/>
            </w:tcBorders>
            <w:textDirection w:val="btLr"/>
          </w:tcPr>
          <w:p w:rsidR="00423696" w:rsidRPr="00423696" w:rsidRDefault="00423696" w:rsidP="00423696">
            <w:pPr>
              <w:tabs>
                <w:tab w:val="left" w:pos="4423"/>
              </w:tabs>
              <w:ind w:left="113" w:right="113"/>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IE2123 mat. &amp; met</w:t>
            </w:r>
          </w:p>
        </w:tc>
        <w:tc>
          <w:tcPr>
            <w:tcW w:w="303" w:type="pct"/>
            <w:tcBorders>
              <w:bottom w:val="single" w:sz="8" w:space="0" w:color="auto"/>
            </w:tcBorders>
            <w:textDirection w:val="btLr"/>
          </w:tcPr>
          <w:p w:rsidR="00423696" w:rsidRPr="00423696" w:rsidRDefault="00423696" w:rsidP="00423696">
            <w:pPr>
              <w:tabs>
                <w:tab w:val="left" w:pos="4423"/>
              </w:tabs>
              <w:ind w:left="113" w:right="113"/>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IE2153 motor controls</w:t>
            </w:r>
          </w:p>
        </w:tc>
        <w:tc>
          <w:tcPr>
            <w:tcW w:w="343" w:type="pct"/>
            <w:tcBorders>
              <w:bottom w:val="single" w:sz="8" w:space="0" w:color="auto"/>
            </w:tcBorders>
            <w:textDirection w:val="btLr"/>
          </w:tcPr>
          <w:p w:rsidR="00423696" w:rsidRPr="00423696" w:rsidRDefault="00423696" w:rsidP="00423696">
            <w:pPr>
              <w:tabs>
                <w:tab w:val="left" w:pos="4423"/>
              </w:tabs>
              <w:ind w:left="113" w:right="113"/>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IE2173 Troubleshooting</w:t>
            </w:r>
          </w:p>
        </w:tc>
        <w:tc>
          <w:tcPr>
            <w:tcW w:w="343" w:type="pct"/>
            <w:tcBorders>
              <w:bottom w:val="single" w:sz="8" w:space="0" w:color="auto"/>
            </w:tcBorders>
            <w:textDirection w:val="btLr"/>
          </w:tcPr>
          <w:p w:rsidR="00423696" w:rsidRPr="00423696" w:rsidRDefault="00423696" w:rsidP="00423696">
            <w:pPr>
              <w:tabs>
                <w:tab w:val="left" w:pos="4423"/>
              </w:tabs>
              <w:ind w:left="113" w:right="113"/>
              <w:cnfStyle w:val="100000000000" w:firstRow="1"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IE2213 PLC</w:t>
            </w:r>
          </w:p>
        </w:tc>
      </w:tr>
      <w:tr w:rsidR="00423696" w:rsidRPr="00423696" w:rsidTr="00423696">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492" w:type="pct"/>
            <w:tcBorders>
              <w:right w:val="single" w:sz="8" w:space="0" w:color="auto"/>
            </w:tcBorders>
            <w:vAlign w:val="center"/>
          </w:tcPr>
          <w:p w:rsidR="00423696" w:rsidRPr="00423696" w:rsidRDefault="00423696" w:rsidP="00423696">
            <w:pPr>
              <w:tabs>
                <w:tab w:val="left" w:pos="4423"/>
              </w:tabs>
              <w:jc w:val="center"/>
              <w:rPr>
                <w:rFonts w:ascii="Cambria" w:eastAsia="Calibri" w:hAnsi="Cambria"/>
              </w:rPr>
            </w:pPr>
            <w:r w:rsidRPr="00423696">
              <w:rPr>
                <w:rFonts w:ascii="Cambria" w:eastAsia="Calibri" w:hAnsi="Cambria"/>
              </w:rPr>
              <w:t>Program Outcomes</w:t>
            </w:r>
          </w:p>
        </w:tc>
        <w:tc>
          <w:tcPr>
            <w:tcW w:w="303" w:type="pct"/>
            <w:tcBorders>
              <w:top w:val="single" w:sz="8" w:space="0" w:color="auto"/>
              <w:left w:val="single" w:sz="8" w:space="0" w:color="auto"/>
              <w:bottom w:val="single" w:sz="8" w:space="0" w:color="auto"/>
              <w:right w:val="single" w:sz="8" w:space="0" w:color="auto"/>
            </w:tcBorders>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08" w:type="pct"/>
            <w:tcBorders>
              <w:top w:val="single" w:sz="8" w:space="0" w:color="auto"/>
              <w:left w:val="single" w:sz="8" w:space="0" w:color="auto"/>
              <w:bottom w:val="single" w:sz="8" w:space="0" w:color="auto"/>
              <w:right w:val="single" w:sz="8" w:space="0" w:color="auto"/>
            </w:tcBorders>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03" w:type="pct"/>
            <w:tcBorders>
              <w:top w:val="single" w:sz="8" w:space="0" w:color="auto"/>
              <w:left w:val="single" w:sz="8" w:space="0" w:color="auto"/>
              <w:bottom w:val="single" w:sz="8" w:space="0" w:color="auto"/>
              <w:right w:val="single" w:sz="8" w:space="0" w:color="auto"/>
            </w:tcBorders>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44" w:type="pct"/>
            <w:tcBorders>
              <w:top w:val="single" w:sz="8" w:space="0" w:color="auto"/>
              <w:left w:val="single" w:sz="8" w:space="0" w:color="auto"/>
              <w:bottom w:val="single" w:sz="8" w:space="0" w:color="auto"/>
              <w:right w:val="single" w:sz="8" w:space="0" w:color="auto"/>
            </w:tcBorders>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08" w:type="pct"/>
            <w:tcBorders>
              <w:top w:val="single" w:sz="8" w:space="0" w:color="auto"/>
              <w:left w:val="single" w:sz="8" w:space="0" w:color="auto"/>
              <w:bottom w:val="single" w:sz="8" w:space="0" w:color="auto"/>
              <w:right w:val="single" w:sz="8" w:space="0" w:color="auto"/>
            </w:tcBorders>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08" w:type="pct"/>
            <w:tcBorders>
              <w:top w:val="single" w:sz="8" w:space="0" w:color="auto"/>
              <w:left w:val="single" w:sz="8" w:space="0" w:color="auto"/>
              <w:bottom w:val="single" w:sz="8" w:space="0" w:color="auto"/>
              <w:right w:val="single" w:sz="8" w:space="0" w:color="auto"/>
            </w:tcBorders>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43" w:type="pct"/>
            <w:tcBorders>
              <w:top w:val="single" w:sz="8" w:space="0" w:color="auto"/>
              <w:left w:val="single" w:sz="8" w:space="0" w:color="auto"/>
              <w:bottom w:val="single" w:sz="8" w:space="0" w:color="auto"/>
              <w:right w:val="single" w:sz="8" w:space="0" w:color="auto"/>
            </w:tcBorders>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03" w:type="pct"/>
            <w:tcBorders>
              <w:top w:val="single" w:sz="8" w:space="0" w:color="auto"/>
              <w:left w:val="single" w:sz="8" w:space="0" w:color="auto"/>
              <w:bottom w:val="single" w:sz="8" w:space="0" w:color="auto"/>
              <w:right w:val="single" w:sz="8" w:space="0" w:color="auto"/>
            </w:tcBorders>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03" w:type="pct"/>
            <w:tcBorders>
              <w:top w:val="single" w:sz="8" w:space="0" w:color="auto"/>
              <w:left w:val="single" w:sz="8" w:space="0" w:color="auto"/>
              <w:bottom w:val="single" w:sz="8" w:space="0" w:color="auto"/>
              <w:right w:val="single" w:sz="8" w:space="0" w:color="auto"/>
            </w:tcBorders>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43" w:type="pct"/>
            <w:tcBorders>
              <w:top w:val="single" w:sz="8" w:space="0" w:color="auto"/>
              <w:left w:val="single" w:sz="8" w:space="0" w:color="auto"/>
              <w:bottom w:val="single" w:sz="8" w:space="0" w:color="auto"/>
              <w:right w:val="single" w:sz="8" w:space="0" w:color="auto"/>
            </w:tcBorders>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43" w:type="pct"/>
            <w:tcBorders>
              <w:top w:val="single" w:sz="8" w:space="0" w:color="auto"/>
              <w:left w:val="single" w:sz="8" w:space="0" w:color="auto"/>
              <w:bottom w:val="single" w:sz="8" w:space="0" w:color="auto"/>
              <w:right w:val="single" w:sz="8" w:space="0" w:color="auto"/>
            </w:tcBorders>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r>
      <w:tr w:rsidR="00423696" w:rsidRPr="00423696" w:rsidTr="00423696">
        <w:trPr>
          <w:trHeight w:val="576"/>
        </w:trPr>
        <w:tc>
          <w:tcPr>
            <w:cnfStyle w:val="001000000000" w:firstRow="0" w:lastRow="0" w:firstColumn="1" w:lastColumn="0" w:oddVBand="0" w:evenVBand="0" w:oddHBand="0" w:evenHBand="0" w:firstRowFirstColumn="0" w:firstRowLastColumn="0" w:lastRowFirstColumn="0" w:lastRowLastColumn="0"/>
            <w:tcW w:w="1492" w:type="pct"/>
            <w:tcBorders>
              <w:right w:val="single" w:sz="8" w:space="0" w:color="auto"/>
            </w:tcBorders>
            <w:vAlign w:val="center"/>
          </w:tcPr>
          <w:p w:rsidR="00423696" w:rsidRPr="00423696" w:rsidRDefault="00423696" w:rsidP="00423696">
            <w:pPr>
              <w:tabs>
                <w:tab w:val="left" w:pos="4423"/>
              </w:tabs>
              <w:jc w:val="center"/>
              <w:rPr>
                <w:rFonts w:ascii="Cambria" w:eastAsia="Calibri" w:hAnsi="Cambria"/>
              </w:rPr>
            </w:pPr>
            <w:r w:rsidRPr="00423696">
              <w:rPr>
                <w:rFonts w:ascii="Cambria" w:eastAsia="Calibri" w:hAnsi="Cambria"/>
              </w:rPr>
              <w:t>Demonstrate an understanding of OSHA regulations and safe work practices in the classroom/lab</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I</w:t>
            </w: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A</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44"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R</w:t>
            </w: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A</w:t>
            </w: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R</w:t>
            </w: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R</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R</w:t>
            </w: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R</w:t>
            </w:r>
          </w:p>
        </w:tc>
      </w:tr>
      <w:tr w:rsidR="00423696" w:rsidRPr="00423696" w:rsidTr="004236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92" w:type="pct"/>
            <w:tcBorders>
              <w:right w:val="single" w:sz="8" w:space="0" w:color="auto"/>
            </w:tcBorders>
            <w:vAlign w:val="center"/>
          </w:tcPr>
          <w:p w:rsidR="00423696" w:rsidRPr="00423696" w:rsidRDefault="00423696" w:rsidP="00423696">
            <w:pPr>
              <w:tabs>
                <w:tab w:val="left" w:pos="4423"/>
              </w:tabs>
              <w:jc w:val="center"/>
              <w:rPr>
                <w:rFonts w:ascii="Cambria" w:eastAsia="Calibri" w:hAnsi="Cambria"/>
              </w:rPr>
            </w:pPr>
            <w:r w:rsidRPr="00423696">
              <w:rPr>
                <w:rFonts w:ascii="Cambria" w:eastAsia="Calibri" w:hAnsi="Cambria"/>
              </w:rPr>
              <w:t>Demonstrate correct procedures and use of electrical/mechanical equipment</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I</w:t>
            </w: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R</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44"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A</w:t>
            </w: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A</w:t>
            </w: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R</w:t>
            </w: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R</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R</w:t>
            </w: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r>
      <w:tr w:rsidR="00423696" w:rsidRPr="00423696" w:rsidTr="00423696">
        <w:trPr>
          <w:trHeight w:val="576"/>
        </w:trPr>
        <w:tc>
          <w:tcPr>
            <w:cnfStyle w:val="001000000000" w:firstRow="0" w:lastRow="0" w:firstColumn="1" w:lastColumn="0" w:oddVBand="0" w:evenVBand="0" w:oddHBand="0" w:evenHBand="0" w:firstRowFirstColumn="0" w:firstRowLastColumn="0" w:lastRowFirstColumn="0" w:lastRowLastColumn="0"/>
            <w:tcW w:w="1492" w:type="pct"/>
            <w:tcBorders>
              <w:right w:val="single" w:sz="8" w:space="0" w:color="auto"/>
            </w:tcBorders>
            <w:vAlign w:val="center"/>
          </w:tcPr>
          <w:p w:rsidR="00423696" w:rsidRPr="00423696" w:rsidRDefault="00423696" w:rsidP="00423696">
            <w:pPr>
              <w:tabs>
                <w:tab w:val="left" w:pos="4423"/>
              </w:tabs>
              <w:jc w:val="center"/>
              <w:rPr>
                <w:rFonts w:ascii="Cambria" w:eastAsia="Calibri" w:hAnsi="Cambria"/>
              </w:rPr>
            </w:pPr>
            <w:r w:rsidRPr="00423696">
              <w:rPr>
                <w:rFonts w:ascii="Cambria" w:eastAsia="Calibri" w:hAnsi="Cambria"/>
              </w:rPr>
              <w:t>Demonstrate an understanding of pneumatic/hydraulic equipment</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I</w:t>
            </w: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A</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44"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R</w:t>
            </w: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r>
      <w:tr w:rsidR="00423696" w:rsidRPr="00423696" w:rsidTr="004236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92" w:type="pct"/>
            <w:tcBorders>
              <w:right w:val="single" w:sz="8" w:space="0" w:color="auto"/>
            </w:tcBorders>
            <w:vAlign w:val="center"/>
          </w:tcPr>
          <w:p w:rsidR="00423696" w:rsidRPr="00423696" w:rsidRDefault="00423696" w:rsidP="00423696">
            <w:pPr>
              <w:tabs>
                <w:tab w:val="left" w:pos="4423"/>
              </w:tabs>
              <w:jc w:val="center"/>
              <w:rPr>
                <w:rFonts w:ascii="Cambria" w:eastAsia="Calibri" w:hAnsi="Cambria"/>
              </w:rPr>
            </w:pPr>
            <w:r w:rsidRPr="00423696">
              <w:rPr>
                <w:rFonts w:ascii="Cambria" w:eastAsia="Calibri" w:hAnsi="Cambria"/>
              </w:rPr>
              <w:t>Demonstrate appropriate oral, written and technical/electronic communication skills</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I</w:t>
            </w: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R</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A</w:t>
            </w:r>
          </w:p>
        </w:tc>
        <w:tc>
          <w:tcPr>
            <w:tcW w:w="344"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R</w:t>
            </w: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R</w:t>
            </w: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R</w:t>
            </w: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R</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R</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R</w:t>
            </w: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R</w:t>
            </w: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R</w:t>
            </w:r>
          </w:p>
        </w:tc>
      </w:tr>
      <w:tr w:rsidR="00423696" w:rsidRPr="00423696" w:rsidTr="00423696">
        <w:trPr>
          <w:trHeight w:val="576"/>
        </w:trPr>
        <w:tc>
          <w:tcPr>
            <w:cnfStyle w:val="001000000000" w:firstRow="0" w:lastRow="0" w:firstColumn="1" w:lastColumn="0" w:oddVBand="0" w:evenVBand="0" w:oddHBand="0" w:evenHBand="0" w:firstRowFirstColumn="0" w:firstRowLastColumn="0" w:lastRowFirstColumn="0" w:lastRowLastColumn="0"/>
            <w:tcW w:w="1492" w:type="pct"/>
            <w:tcBorders>
              <w:right w:val="single" w:sz="8" w:space="0" w:color="auto"/>
            </w:tcBorders>
            <w:vAlign w:val="center"/>
          </w:tcPr>
          <w:p w:rsidR="00423696" w:rsidRPr="00423696" w:rsidRDefault="00423696" w:rsidP="00423696">
            <w:pPr>
              <w:tabs>
                <w:tab w:val="left" w:pos="4423"/>
              </w:tabs>
              <w:jc w:val="center"/>
              <w:rPr>
                <w:rFonts w:ascii="Cambria" w:eastAsia="Calibri" w:hAnsi="Cambria"/>
              </w:rPr>
            </w:pPr>
            <w:r w:rsidRPr="00423696">
              <w:rPr>
                <w:rFonts w:ascii="Cambria" w:eastAsia="Calibri" w:hAnsi="Cambria"/>
              </w:rPr>
              <w:t>Demonstrate skill using mathematical equations to solve technical problems</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I</w:t>
            </w: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RA</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44"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RA</w:t>
            </w: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RA</w:t>
            </w: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RA</w:t>
            </w: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RA</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R</w:t>
            </w: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R</w:t>
            </w:r>
          </w:p>
        </w:tc>
      </w:tr>
      <w:tr w:rsidR="00423696" w:rsidRPr="00423696" w:rsidTr="004236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92" w:type="pct"/>
            <w:tcBorders>
              <w:right w:val="single" w:sz="8" w:space="0" w:color="auto"/>
            </w:tcBorders>
            <w:vAlign w:val="center"/>
          </w:tcPr>
          <w:p w:rsidR="00423696" w:rsidRPr="00423696" w:rsidRDefault="00423696" w:rsidP="00423696">
            <w:pPr>
              <w:tabs>
                <w:tab w:val="left" w:pos="4423"/>
              </w:tabs>
              <w:jc w:val="center"/>
              <w:rPr>
                <w:rFonts w:ascii="Cambria" w:eastAsia="Calibri" w:hAnsi="Cambria"/>
              </w:rPr>
            </w:pPr>
            <w:r w:rsidRPr="00423696">
              <w:rPr>
                <w:rFonts w:ascii="Cambria" w:eastAsia="Calibri" w:hAnsi="Cambria"/>
              </w:rPr>
              <w:lastRenderedPageBreak/>
              <w:t>Demonstrate an understanding of basic electrical theory</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44"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IA</w:t>
            </w: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RA</w:t>
            </w: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RA</w:t>
            </w: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r>
      <w:tr w:rsidR="00423696" w:rsidRPr="00423696" w:rsidTr="00423696">
        <w:trPr>
          <w:trHeight w:val="576"/>
        </w:trPr>
        <w:tc>
          <w:tcPr>
            <w:cnfStyle w:val="001000000000" w:firstRow="0" w:lastRow="0" w:firstColumn="1" w:lastColumn="0" w:oddVBand="0" w:evenVBand="0" w:oddHBand="0" w:evenHBand="0" w:firstRowFirstColumn="0" w:firstRowLastColumn="0" w:lastRowFirstColumn="0" w:lastRowLastColumn="0"/>
            <w:tcW w:w="1492" w:type="pct"/>
            <w:tcBorders>
              <w:right w:val="single" w:sz="8" w:space="0" w:color="auto"/>
            </w:tcBorders>
            <w:vAlign w:val="center"/>
          </w:tcPr>
          <w:p w:rsidR="00423696" w:rsidRPr="00423696" w:rsidRDefault="00423696" w:rsidP="00423696">
            <w:pPr>
              <w:tabs>
                <w:tab w:val="left" w:pos="4423"/>
              </w:tabs>
              <w:jc w:val="center"/>
              <w:rPr>
                <w:rFonts w:ascii="Cambria" w:eastAsia="Calibri" w:hAnsi="Cambria"/>
              </w:rPr>
            </w:pPr>
            <w:r w:rsidRPr="00423696">
              <w:rPr>
                <w:rFonts w:ascii="Cambria" w:eastAsia="Calibri" w:hAnsi="Cambria"/>
              </w:rPr>
              <w:t>Demonstrate the ability to install electrical/mechanical components using schematics and prints</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44"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I</w:t>
            </w: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RA</w:t>
            </w: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r w:rsidRPr="00423696">
              <w:rPr>
                <w:rFonts w:ascii="Cambria" w:eastAsia="Calibri" w:hAnsi="Cambria"/>
              </w:rPr>
              <w:t>RA</w:t>
            </w: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rPr>
            </w:pPr>
          </w:p>
        </w:tc>
      </w:tr>
      <w:tr w:rsidR="00423696" w:rsidRPr="00423696" w:rsidTr="004236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92" w:type="pct"/>
            <w:tcBorders>
              <w:right w:val="single" w:sz="8" w:space="0" w:color="auto"/>
            </w:tcBorders>
            <w:vAlign w:val="center"/>
          </w:tcPr>
          <w:p w:rsidR="00423696" w:rsidRPr="00423696" w:rsidRDefault="00423696" w:rsidP="00423696">
            <w:pPr>
              <w:tabs>
                <w:tab w:val="left" w:pos="4423"/>
              </w:tabs>
              <w:jc w:val="center"/>
              <w:rPr>
                <w:rFonts w:ascii="Cambria" w:eastAsia="Calibri" w:hAnsi="Cambria"/>
              </w:rPr>
            </w:pPr>
            <w:r w:rsidRPr="00423696">
              <w:rPr>
                <w:rFonts w:ascii="Cambria" w:eastAsia="Calibri" w:hAnsi="Cambria"/>
              </w:rPr>
              <w:t>Demonstrate a basic understanding of elementary welding</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44"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08"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r w:rsidRPr="00423696">
              <w:rPr>
                <w:rFonts w:ascii="Cambria" w:eastAsia="Calibri" w:hAnsi="Cambria"/>
              </w:rPr>
              <w:t>I</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c>
          <w:tcPr>
            <w:tcW w:w="343" w:type="pct"/>
            <w:tcBorders>
              <w:top w:val="single" w:sz="8" w:space="0" w:color="auto"/>
              <w:left w:val="single" w:sz="8" w:space="0" w:color="auto"/>
              <w:bottom w:val="single" w:sz="8" w:space="0" w:color="auto"/>
              <w:right w:val="single" w:sz="8" w:space="0" w:color="auto"/>
            </w:tcBorders>
            <w:shd w:val="clear" w:color="auto" w:fill="FFFFFF"/>
            <w:vAlign w:val="center"/>
          </w:tcPr>
          <w:p w:rsidR="00423696" w:rsidRPr="00423696" w:rsidRDefault="00423696" w:rsidP="00423696">
            <w:pPr>
              <w:tabs>
                <w:tab w:val="left" w:pos="4423"/>
              </w:tabs>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rPr>
            </w:pPr>
          </w:p>
        </w:tc>
      </w:tr>
    </w:tbl>
    <w:p w:rsidR="00423696" w:rsidRPr="00423696" w:rsidRDefault="00423696" w:rsidP="00423696">
      <w:pPr>
        <w:rPr>
          <w:rFonts w:ascii="Cambria" w:eastAsia="Calibri" w:hAnsi="Cambria"/>
          <w:sz w:val="22"/>
          <w:szCs w:val="22"/>
        </w:rPr>
      </w:pPr>
    </w:p>
    <w:p w:rsidR="00423696" w:rsidRPr="00423696" w:rsidRDefault="00423696" w:rsidP="00423696">
      <w:pPr>
        <w:rPr>
          <w:rFonts w:ascii="Cambria" w:eastAsia="Calibri" w:hAnsi="Cambria"/>
          <w:sz w:val="22"/>
          <w:szCs w:val="22"/>
        </w:rPr>
      </w:pPr>
      <w:r w:rsidRPr="00423696">
        <w:rPr>
          <w:rFonts w:ascii="Cambria" w:eastAsia="Calibri" w:hAnsi="Cambria"/>
          <w:sz w:val="22"/>
          <w:szCs w:val="22"/>
        </w:rPr>
        <w:t xml:space="preserve">Instructions: Add </w:t>
      </w:r>
      <w:r w:rsidRPr="00423696">
        <w:rPr>
          <w:rFonts w:ascii="Cambria" w:eastAsia="Calibri" w:hAnsi="Cambria"/>
          <w:b/>
          <w:sz w:val="22"/>
          <w:szCs w:val="22"/>
        </w:rPr>
        <w:t>courses</w:t>
      </w:r>
      <w:r w:rsidRPr="00423696">
        <w:rPr>
          <w:rFonts w:ascii="Cambria" w:eastAsia="Calibri" w:hAnsi="Cambria"/>
          <w:sz w:val="22"/>
          <w:szCs w:val="22"/>
        </w:rPr>
        <w:t xml:space="preserve"> along horizontal row; add program or student learning </w:t>
      </w:r>
      <w:r w:rsidRPr="00423696">
        <w:rPr>
          <w:rFonts w:ascii="Cambria" w:eastAsia="Calibri" w:hAnsi="Cambria"/>
          <w:b/>
          <w:sz w:val="22"/>
          <w:szCs w:val="22"/>
        </w:rPr>
        <w:t>outcomes</w:t>
      </w:r>
      <w:r w:rsidRPr="00423696">
        <w:rPr>
          <w:rFonts w:ascii="Cambria" w:eastAsia="Calibri" w:hAnsi="Cambria"/>
          <w:sz w:val="22"/>
          <w:szCs w:val="22"/>
        </w:rPr>
        <w:t xml:space="preserve"> in first column; indicate where each outcome is introduced </w:t>
      </w:r>
      <w:r w:rsidRPr="00423696">
        <w:rPr>
          <w:rFonts w:ascii="Cambria" w:eastAsia="Calibri" w:hAnsi="Cambria"/>
          <w:b/>
          <w:sz w:val="22"/>
          <w:szCs w:val="22"/>
        </w:rPr>
        <w:t>(I)</w:t>
      </w:r>
      <w:r w:rsidRPr="00423696">
        <w:rPr>
          <w:rFonts w:ascii="Cambria" w:eastAsia="Calibri" w:hAnsi="Cambria"/>
          <w:sz w:val="22"/>
          <w:szCs w:val="22"/>
        </w:rPr>
        <w:t xml:space="preserve">, reinforced </w:t>
      </w:r>
      <w:r w:rsidRPr="00423696">
        <w:rPr>
          <w:rFonts w:ascii="Cambria" w:eastAsia="Calibri" w:hAnsi="Cambria"/>
          <w:b/>
          <w:sz w:val="22"/>
          <w:szCs w:val="22"/>
        </w:rPr>
        <w:t>(R)</w:t>
      </w:r>
      <w:r w:rsidRPr="00423696">
        <w:rPr>
          <w:rFonts w:ascii="Cambria" w:eastAsia="Calibri" w:hAnsi="Cambria"/>
          <w:sz w:val="22"/>
          <w:szCs w:val="22"/>
        </w:rPr>
        <w:t xml:space="preserve">, and assessed </w:t>
      </w:r>
      <w:r w:rsidRPr="00423696">
        <w:rPr>
          <w:rFonts w:ascii="Cambria" w:eastAsia="Calibri" w:hAnsi="Cambria"/>
          <w:b/>
          <w:sz w:val="22"/>
          <w:szCs w:val="22"/>
        </w:rPr>
        <w:t>(A)</w:t>
      </w:r>
      <w:r w:rsidRPr="00423696">
        <w:rPr>
          <w:rFonts w:ascii="Cambria" w:eastAsia="Calibri" w:hAnsi="Cambria"/>
          <w:sz w:val="22"/>
          <w:szCs w:val="22"/>
        </w:rPr>
        <w:t xml:space="preserve">. </w:t>
      </w:r>
    </w:p>
    <w:p w:rsidR="00423696" w:rsidRPr="00423696" w:rsidRDefault="00423696" w:rsidP="00423696">
      <w:pPr>
        <w:rPr>
          <w:rFonts w:ascii="Cambria" w:eastAsia="Calibri" w:hAnsi="Cambria"/>
          <w:sz w:val="22"/>
          <w:szCs w:val="22"/>
        </w:rPr>
      </w:pPr>
    </w:p>
    <w:p w:rsidR="00C87C7D" w:rsidRPr="00423696" w:rsidRDefault="00423696" w:rsidP="00423696">
      <w:bookmarkStart w:id="0" w:name="_GoBack"/>
      <w:bookmarkEnd w:id="0"/>
    </w:p>
    <w:sectPr w:rsidR="00C87C7D" w:rsidRPr="00423696" w:rsidSect="00265E6A">
      <w:headerReference w:type="default" r:id="rId7"/>
      <w:footerReference w:type="default" r:id="rId8"/>
      <w:pgSz w:w="12240" w:h="15840"/>
      <w:pgMar w:top="2160" w:right="1440" w:bottom="28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C" w:rsidRDefault="00404A8C" w:rsidP="00404A8C">
      <w:r>
        <w:separator/>
      </w:r>
    </w:p>
  </w:endnote>
  <w:endnote w:type="continuationSeparator" w:id="0">
    <w:p w:rsidR="00404A8C" w:rsidRDefault="00404A8C" w:rsidP="0040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Pr="00404A8C" w:rsidRDefault="00274473">
    <w:pPr>
      <w:pStyle w:val="Footer"/>
      <w:rPr>
        <w:i/>
        <w:sz w:val="16"/>
        <w:szCs w:val="16"/>
      </w:rPr>
    </w:pPr>
    <w:r>
      <w:rPr>
        <w:noProof/>
      </w:rPr>
      <mc:AlternateContent>
        <mc:Choice Requires="wps">
          <w:drawing>
            <wp:anchor distT="0" distB="0" distL="114300" distR="114300" simplePos="0" relativeHeight="251661312" behindDoc="0" locked="0" layoutInCell="1" allowOverlap="1" wp14:anchorId="510908B6" wp14:editId="62A0063B">
              <wp:simplePos x="0" y="0"/>
              <wp:positionH relativeFrom="column">
                <wp:posOffset>-361950</wp:posOffset>
              </wp:positionH>
              <wp:positionV relativeFrom="paragraph">
                <wp:posOffset>-981710</wp:posOffset>
              </wp:positionV>
              <wp:extent cx="6576060" cy="13716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657606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4473" w:rsidRDefault="00274473" w:rsidP="00274473">
                          <w:pPr>
                            <w:pStyle w:val="BodyText"/>
                          </w:pPr>
                          <w:r w:rsidRPr="005550F9">
                            <w:t>In accordance with the Privacy Act of 1974 (Public Law No. 93-579, 5 U.S.C. 552a), you are hereby notified that the Department of Labor is authorized to collect information to implement the Trade Adjustment Assistance Community College and Career Training Program under 19 USC 2372 – 2372a. The purpose for collecting this information is to administer the program and evaluate participant progress. Providing this information, including a social security number (SSN) is voluntary; failure to disclose a SSN will not result in the denial of any right, benefit or privilege to which the participant is entitled.</w:t>
                          </w:r>
                        </w:p>
                        <w:p w:rsidR="00274473" w:rsidRDefault="00274473" w:rsidP="00274473">
                          <w:pPr>
                            <w:pStyle w:val="BodyText"/>
                          </w:pPr>
                          <w:r w:rsidRPr="0081756F">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74473" w:rsidRPr="005550F9" w:rsidRDefault="00274473" w:rsidP="00274473">
                          <w:pPr>
                            <w:rPr>
                              <w:sz w:val="12"/>
                              <w:szCs w:val="12"/>
                            </w:rPr>
                          </w:pPr>
                          <w:r w:rsidRPr="005550F9">
                            <w:rPr>
                              <w:noProof/>
                            </w:rPr>
                            <w:drawing>
                              <wp:inline distT="0" distB="0" distL="0" distR="0" wp14:anchorId="614053E1" wp14:editId="7BDED02D">
                                <wp:extent cx="617220" cy="220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220980"/>
                                        </a:xfrm>
                                        <a:prstGeom prst="rect">
                                          <a:avLst/>
                                        </a:prstGeom>
                                        <a:noFill/>
                                        <a:ln>
                                          <a:noFill/>
                                        </a:ln>
                                      </pic:spPr>
                                    </pic:pic>
                                  </a:graphicData>
                                </a:graphic>
                              </wp:inline>
                            </w:drawing>
                          </w:r>
                          <w:r w:rsidRPr="005550F9">
                            <w:t xml:space="preserve"> </w:t>
                          </w:r>
                          <w:r w:rsidRPr="005550F9">
                            <w:rPr>
                              <w:sz w:val="12"/>
                              <w:szCs w:val="12"/>
                            </w:rPr>
                            <w:t>This work is licensed under a Creative Commons Attribution 4.0 International License.</w:t>
                          </w:r>
                        </w:p>
                        <w:p w:rsidR="00274473" w:rsidRDefault="00274473" w:rsidP="00274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0908B6" id="_x0000_t202" coordsize="21600,21600" o:spt="202" path="m,l,21600r21600,l21600,xe">
              <v:stroke joinstyle="miter"/>
              <v:path gradientshapeok="t" o:connecttype="rect"/>
            </v:shapetype>
            <v:shape id="Text Box 3" o:spid="_x0000_s1026" type="#_x0000_t202" style="position:absolute;margin-left:-28.5pt;margin-top:-77.3pt;width:517.8pt;height:1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" fillcolor="white [3201]" strokeweight=".5pt">
              <v:textbox>
                <w:txbxContent>
                  <w:p w:rsidR="00274473" w:rsidRDefault="00274473" w:rsidP="00274473">
                    <w:pPr>
                      <w:pStyle w:val="BodyText"/>
                    </w:pPr>
                    <w:r w:rsidRPr="005550F9">
                      <w:t>In accordance with the Privacy Act of 1974 (Public Law No. 93-579, 5 U.S.C. 552a), you are hereby notified that the Department of Labor is authorized to collect information to implement the Trade Adjustment Assistance Community College and Career Training Program under 19 USC 2372 – 2372a. The purpose for collecting this information is to administer the program and evaluate participant progress. Providing this information, including a social security number (SSN) is voluntary; failure to disclose a SSN will not result in the denial of any right, benefit or privilege to which the participant is entitled.</w:t>
                    </w:r>
                  </w:p>
                  <w:p w:rsidR="00274473" w:rsidRDefault="00274473" w:rsidP="00274473">
                    <w:pPr>
                      <w:pStyle w:val="BodyText"/>
                    </w:pPr>
                    <w:r w:rsidRPr="0081756F">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74473" w:rsidRPr="005550F9" w:rsidRDefault="00274473" w:rsidP="00274473">
                    <w:pPr>
                      <w:rPr>
                        <w:sz w:val="12"/>
                        <w:szCs w:val="12"/>
                      </w:rPr>
                    </w:pPr>
                    <w:r w:rsidRPr="005550F9">
                      <w:rPr>
                        <w:noProof/>
                      </w:rPr>
                      <w:drawing>
                        <wp:inline distT="0" distB="0" distL="0" distR="0" wp14:anchorId="614053E1" wp14:editId="7BDED02D">
                          <wp:extent cx="617220" cy="220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220980"/>
                                  </a:xfrm>
                                  <a:prstGeom prst="rect">
                                    <a:avLst/>
                                  </a:prstGeom>
                                  <a:noFill/>
                                  <a:ln>
                                    <a:noFill/>
                                  </a:ln>
                                </pic:spPr>
                              </pic:pic>
                            </a:graphicData>
                          </a:graphic>
                        </wp:inline>
                      </w:drawing>
                    </w:r>
                    <w:r w:rsidRPr="005550F9">
                      <w:t xml:space="preserve"> </w:t>
                    </w:r>
                    <w:r w:rsidRPr="005550F9">
                      <w:rPr>
                        <w:sz w:val="12"/>
                        <w:szCs w:val="12"/>
                      </w:rPr>
                      <w:t>This work is licensed under a Creative Commons Attribution 4.0 International License.</w:t>
                    </w:r>
                  </w:p>
                  <w:p w:rsidR="00274473" w:rsidRDefault="00274473" w:rsidP="0027447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C" w:rsidRDefault="00404A8C" w:rsidP="00404A8C">
      <w:r>
        <w:separator/>
      </w:r>
    </w:p>
  </w:footnote>
  <w:footnote w:type="continuationSeparator" w:id="0">
    <w:p w:rsidR="00404A8C" w:rsidRDefault="00404A8C" w:rsidP="00404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r>
      <w:rPr>
        <w:noProof/>
      </w:rPr>
      <w:drawing>
        <wp:anchor distT="0" distB="0" distL="114300" distR="114300" simplePos="0" relativeHeight="251659264" behindDoc="0" locked="0" layoutInCell="1" allowOverlap="1" wp14:anchorId="1E74014C" wp14:editId="63628145">
          <wp:simplePos x="0" y="0"/>
          <wp:positionH relativeFrom="column">
            <wp:posOffset>4953000</wp:posOffset>
          </wp:positionH>
          <wp:positionV relativeFrom="page">
            <wp:posOffset>375965</wp:posOffset>
          </wp:positionV>
          <wp:extent cx="800100" cy="455840"/>
          <wp:effectExtent l="0" t="0" r="0" b="1905"/>
          <wp:wrapThrough wrapText="bothSides">
            <wp:wrapPolygon edited="0">
              <wp:start x="0" y="0"/>
              <wp:lineTo x="0" y="20787"/>
              <wp:lineTo x="21086" y="20787"/>
              <wp:lineTo x="21086"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O_Health_Wins_logoJPG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800100" cy="4558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65F751" wp14:editId="62CD9319">
          <wp:simplePos x="0" y="0"/>
          <wp:positionH relativeFrom="column">
            <wp:posOffset>-335280</wp:posOffset>
          </wp:positionH>
          <wp:positionV relativeFrom="page">
            <wp:posOffset>350520</wp:posOffset>
          </wp:positionV>
          <wp:extent cx="2164080" cy="458470"/>
          <wp:effectExtent l="0" t="0" r="7620" b="0"/>
          <wp:wrapThrough wrapText="bothSides">
            <wp:wrapPolygon edited="0">
              <wp:start x="0" y="0"/>
              <wp:lineTo x="0" y="20643"/>
              <wp:lineTo x="21486" y="20643"/>
              <wp:lineTo x="2148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CC_Logo.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2164080"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E4666"/>
    <w:multiLevelType w:val="hybridMultilevel"/>
    <w:tmpl w:val="1FEC077A"/>
    <w:lvl w:ilvl="0" w:tplc="E3980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92369D"/>
    <w:multiLevelType w:val="hybridMultilevel"/>
    <w:tmpl w:val="B82E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44CA5"/>
    <w:multiLevelType w:val="hybridMultilevel"/>
    <w:tmpl w:val="32DC799C"/>
    <w:lvl w:ilvl="0" w:tplc="04090001">
      <w:start w:val="1"/>
      <w:numFmt w:val="bullet"/>
      <w:lvlText w:val=""/>
      <w:lvlJc w:val="left"/>
      <w:pPr>
        <w:ind w:left="1245" w:hanging="360"/>
      </w:pPr>
      <w:rPr>
        <w:rFonts w:ascii="Symbol" w:hAnsi="Symbol" w:hint="default"/>
      </w:rPr>
    </w:lvl>
    <w:lvl w:ilvl="1" w:tplc="04090003">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start w:val="1"/>
      <w:numFmt w:val="bullet"/>
      <w:lvlText w:val=""/>
      <w:lvlJc w:val="left"/>
      <w:pPr>
        <w:ind w:left="3405" w:hanging="360"/>
      </w:pPr>
      <w:rPr>
        <w:rFonts w:ascii="Symbol" w:hAnsi="Symbol" w:hint="default"/>
      </w:rPr>
    </w:lvl>
    <w:lvl w:ilvl="4" w:tplc="04090003">
      <w:start w:val="1"/>
      <w:numFmt w:val="bullet"/>
      <w:lvlText w:val="o"/>
      <w:lvlJc w:val="left"/>
      <w:pPr>
        <w:ind w:left="4125" w:hanging="360"/>
      </w:pPr>
      <w:rPr>
        <w:rFonts w:ascii="Courier New" w:hAnsi="Courier New" w:cs="Courier New" w:hint="default"/>
      </w:rPr>
    </w:lvl>
    <w:lvl w:ilvl="5" w:tplc="04090005">
      <w:start w:val="1"/>
      <w:numFmt w:val="bullet"/>
      <w:lvlText w:val=""/>
      <w:lvlJc w:val="left"/>
      <w:pPr>
        <w:ind w:left="4845" w:hanging="360"/>
      </w:pPr>
      <w:rPr>
        <w:rFonts w:ascii="Wingdings" w:hAnsi="Wingdings" w:hint="default"/>
      </w:rPr>
    </w:lvl>
    <w:lvl w:ilvl="6" w:tplc="04090001">
      <w:start w:val="1"/>
      <w:numFmt w:val="bullet"/>
      <w:lvlText w:val=""/>
      <w:lvlJc w:val="left"/>
      <w:pPr>
        <w:ind w:left="5565" w:hanging="360"/>
      </w:pPr>
      <w:rPr>
        <w:rFonts w:ascii="Symbol" w:hAnsi="Symbol" w:hint="default"/>
      </w:rPr>
    </w:lvl>
    <w:lvl w:ilvl="7" w:tplc="04090003">
      <w:start w:val="1"/>
      <w:numFmt w:val="bullet"/>
      <w:lvlText w:val="o"/>
      <w:lvlJc w:val="left"/>
      <w:pPr>
        <w:ind w:left="6285" w:hanging="360"/>
      </w:pPr>
      <w:rPr>
        <w:rFonts w:ascii="Courier New" w:hAnsi="Courier New" w:cs="Courier New" w:hint="default"/>
      </w:rPr>
    </w:lvl>
    <w:lvl w:ilvl="8" w:tplc="04090005">
      <w:start w:val="1"/>
      <w:numFmt w:val="bullet"/>
      <w:lvlText w:val=""/>
      <w:lvlJc w:val="left"/>
      <w:pPr>
        <w:ind w:left="7005" w:hanging="360"/>
      </w:pPr>
      <w:rPr>
        <w:rFonts w:ascii="Wingdings" w:hAnsi="Wingdings" w:hint="default"/>
      </w:rPr>
    </w:lvl>
  </w:abstractNum>
  <w:abstractNum w:abstractNumId="3" w15:restartNumberingAfterBreak="0">
    <w:nsid w:val="2F67398F"/>
    <w:multiLevelType w:val="hybridMultilevel"/>
    <w:tmpl w:val="BA9CAA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8DE6827"/>
    <w:multiLevelType w:val="hybridMultilevel"/>
    <w:tmpl w:val="5CC08E72"/>
    <w:lvl w:ilvl="0" w:tplc="A014BA0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AF0060"/>
    <w:multiLevelType w:val="hybridMultilevel"/>
    <w:tmpl w:val="21A04A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B642EEA"/>
    <w:multiLevelType w:val="hybridMultilevel"/>
    <w:tmpl w:val="6E6206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D856292"/>
    <w:multiLevelType w:val="hybridMultilevel"/>
    <w:tmpl w:val="AE28E9B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43B00A07"/>
    <w:multiLevelType w:val="hybridMultilevel"/>
    <w:tmpl w:val="1B669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0235A4"/>
    <w:multiLevelType w:val="hybridMultilevel"/>
    <w:tmpl w:val="56F0CF14"/>
    <w:lvl w:ilvl="0" w:tplc="A014BA04">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6ED47E1"/>
    <w:multiLevelType w:val="hybridMultilevel"/>
    <w:tmpl w:val="AF1EBED6"/>
    <w:lvl w:ilvl="0" w:tplc="04090001">
      <w:start w:val="1"/>
      <w:numFmt w:val="bullet"/>
      <w:lvlText w:val=""/>
      <w:lvlJc w:val="left"/>
      <w:pPr>
        <w:ind w:left="1245" w:hanging="360"/>
      </w:pPr>
      <w:rPr>
        <w:rFonts w:ascii="Symbol" w:hAnsi="Symbol" w:hint="default"/>
      </w:rPr>
    </w:lvl>
    <w:lvl w:ilvl="1" w:tplc="04090003">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start w:val="1"/>
      <w:numFmt w:val="bullet"/>
      <w:lvlText w:val=""/>
      <w:lvlJc w:val="left"/>
      <w:pPr>
        <w:ind w:left="3405" w:hanging="360"/>
      </w:pPr>
      <w:rPr>
        <w:rFonts w:ascii="Symbol" w:hAnsi="Symbol" w:hint="default"/>
      </w:rPr>
    </w:lvl>
    <w:lvl w:ilvl="4" w:tplc="04090003">
      <w:start w:val="1"/>
      <w:numFmt w:val="bullet"/>
      <w:lvlText w:val="o"/>
      <w:lvlJc w:val="left"/>
      <w:pPr>
        <w:ind w:left="4125" w:hanging="360"/>
      </w:pPr>
      <w:rPr>
        <w:rFonts w:ascii="Courier New" w:hAnsi="Courier New" w:cs="Courier New" w:hint="default"/>
      </w:rPr>
    </w:lvl>
    <w:lvl w:ilvl="5" w:tplc="04090005">
      <w:start w:val="1"/>
      <w:numFmt w:val="bullet"/>
      <w:lvlText w:val=""/>
      <w:lvlJc w:val="left"/>
      <w:pPr>
        <w:ind w:left="4845" w:hanging="360"/>
      </w:pPr>
      <w:rPr>
        <w:rFonts w:ascii="Wingdings" w:hAnsi="Wingdings" w:hint="default"/>
      </w:rPr>
    </w:lvl>
    <w:lvl w:ilvl="6" w:tplc="04090001">
      <w:start w:val="1"/>
      <w:numFmt w:val="bullet"/>
      <w:lvlText w:val=""/>
      <w:lvlJc w:val="left"/>
      <w:pPr>
        <w:ind w:left="5565" w:hanging="360"/>
      </w:pPr>
      <w:rPr>
        <w:rFonts w:ascii="Symbol" w:hAnsi="Symbol" w:hint="default"/>
      </w:rPr>
    </w:lvl>
    <w:lvl w:ilvl="7" w:tplc="04090003">
      <w:start w:val="1"/>
      <w:numFmt w:val="bullet"/>
      <w:lvlText w:val="o"/>
      <w:lvlJc w:val="left"/>
      <w:pPr>
        <w:ind w:left="6285" w:hanging="360"/>
      </w:pPr>
      <w:rPr>
        <w:rFonts w:ascii="Courier New" w:hAnsi="Courier New" w:cs="Courier New" w:hint="default"/>
      </w:rPr>
    </w:lvl>
    <w:lvl w:ilvl="8" w:tplc="04090005">
      <w:start w:val="1"/>
      <w:numFmt w:val="bullet"/>
      <w:lvlText w:val=""/>
      <w:lvlJc w:val="left"/>
      <w:pPr>
        <w:ind w:left="7005" w:hanging="360"/>
      </w:pPr>
      <w:rPr>
        <w:rFonts w:ascii="Wingdings" w:hAnsi="Wingdings" w:hint="default"/>
      </w:rPr>
    </w:lvl>
  </w:abstractNum>
  <w:abstractNum w:abstractNumId="11" w15:restartNumberingAfterBreak="0">
    <w:nsid w:val="580D31CA"/>
    <w:multiLevelType w:val="hybridMultilevel"/>
    <w:tmpl w:val="AC7CC4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4B12842"/>
    <w:multiLevelType w:val="hybridMultilevel"/>
    <w:tmpl w:val="5F280234"/>
    <w:lvl w:ilvl="0" w:tplc="A014BA0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4215B3"/>
    <w:multiLevelType w:val="hybridMultilevel"/>
    <w:tmpl w:val="69E85E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7E10018D"/>
    <w:multiLevelType w:val="hybridMultilevel"/>
    <w:tmpl w:val="390283AE"/>
    <w:lvl w:ilvl="0" w:tplc="04090001">
      <w:start w:val="1"/>
      <w:numFmt w:val="bullet"/>
      <w:lvlText w:val=""/>
      <w:lvlJc w:val="left"/>
      <w:pPr>
        <w:ind w:left="1245" w:hanging="360"/>
      </w:pPr>
      <w:rPr>
        <w:rFonts w:ascii="Symbol" w:hAnsi="Symbol" w:hint="default"/>
      </w:rPr>
    </w:lvl>
    <w:lvl w:ilvl="1" w:tplc="04090003">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start w:val="1"/>
      <w:numFmt w:val="bullet"/>
      <w:lvlText w:val=""/>
      <w:lvlJc w:val="left"/>
      <w:pPr>
        <w:ind w:left="3405" w:hanging="360"/>
      </w:pPr>
      <w:rPr>
        <w:rFonts w:ascii="Symbol" w:hAnsi="Symbol" w:hint="default"/>
      </w:rPr>
    </w:lvl>
    <w:lvl w:ilvl="4" w:tplc="04090003">
      <w:start w:val="1"/>
      <w:numFmt w:val="bullet"/>
      <w:lvlText w:val="o"/>
      <w:lvlJc w:val="left"/>
      <w:pPr>
        <w:ind w:left="4125" w:hanging="360"/>
      </w:pPr>
      <w:rPr>
        <w:rFonts w:ascii="Courier New" w:hAnsi="Courier New" w:cs="Courier New" w:hint="default"/>
      </w:rPr>
    </w:lvl>
    <w:lvl w:ilvl="5" w:tplc="04090005">
      <w:start w:val="1"/>
      <w:numFmt w:val="bullet"/>
      <w:lvlText w:val=""/>
      <w:lvlJc w:val="left"/>
      <w:pPr>
        <w:ind w:left="4845" w:hanging="360"/>
      </w:pPr>
      <w:rPr>
        <w:rFonts w:ascii="Wingdings" w:hAnsi="Wingdings" w:hint="default"/>
      </w:rPr>
    </w:lvl>
    <w:lvl w:ilvl="6" w:tplc="04090001">
      <w:start w:val="1"/>
      <w:numFmt w:val="bullet"/>
      <w:lvlText w:val=""/>
      <w:lvlJc w:val="left"/>
      <w:pPr>
        <w:ind w:left="5565" w:hanging="360"/>
      </w:pPr>
      <w:rPr>
        <w:rFonts w:ascii="Symbol" w:hAnsi="Symbol" w:hint="default"/>
      </w:rPr>
    </w:lvl>
    <w:lvl w:ilvl="7" w:tplc="04090003">
      <w:start w:val="1"/>
      <w:numFmt w:val="bullet"/>
      <w:lvlText w:val="o"/>
      <w:lvlJc w:val="left"/>
      <w:pPr>
        <w:ind w:left="6285" w:hanging="360"/>
      </w:pPr>
      <w:rPr>
        <w:rFonts w:ascii="Courier New" w:hAnsi="Courier New" w:cs="Courier New" w:hint="default"/>
      </w:rPr>
    </w:lvl>
    <w:lvl w:ilvl="8" w:tplc="04090005">
      <w:start w:val="1"/>
      <w:numFmt w:val="bullet"/>
      <w:lvlText w:val=""/>
      <w:lvlJc w:val="left"/>
      <w:pPr>
        <w:ind w:left="7005" w:hanging="360"/>
      </w:pPr>
      <w:rPr>
        <w:rFonts w:ascii="Wingdings" w:hAnsi="Wingdings" w:hint="default"/>
      </w:rPr>
    </w:lvl>
  </w:abstractNum>
  <w:num w:numId="1">
    <w:abstractNumId w:val="10"/>
  </w:num>
  <w:num w:numId="2">
    <w:abstractNumId w:val="2"/>
  </w:num>
  <w:num w:numId="3">
    <w:abstractNumId w:val="14"/>
  </w:num>
  <w:num w:numId="4">
    <w:abstractNumId w:val="3"/>
  </w:num>
  <w:num w:numId="5">
    <w:abstractNumId w:val="13"/>
  </w:num>
  <w:num w:numId="6">
    <w:abstractNumId w:val="7"/>
  </w:num>
  <w:num w:numId="7">
    <w:abstractNumId w:val="5"/>
  </w:num>
  <w:num w:numId="8">
    <w:abstractNumId w:val="11"/>
  </w:num>
  <w:num w:numId="9">
    <w:abstractNumId w:val="6"/>
  </w:num>
  <w:num w:numId="10">
    <w:abstractNumId w:val="8"/>
  </w:num>
  <w:num w:numId="11">
    <w:abstractNumId w:val="12"/>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0"/>
  </w:num>
  <w:num w:numId="17">
    <w:abstractNumId w:val="10"/>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C"/>
    <w:rsid w:val="00034E78"/>
    <w:rsid w:val="000A1407"/>
    <w:rsid w:val="00192F09"/>
    <w:rsid w:val="00201770"/>
    <w:rsid w:val="00265E6A"/>
    <w:rsid w:val="00274473"/>
    <w:rsid w:val="00352EF4"/>
    <w:rsid w:val="00404A8C"/>
    <w:rsid w:val="00423696"/>
    <w:rsid w:val="008B234A"/>
    <w:rsid w:val="009626F1"/>
    <w:rsid w:val="00A77398"/>
    <w:rsid w:val="00EF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2A19C8-45B9-4FC9-ADD4-551BB84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6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65E6A"/>
    <w:pPr>
      <w:keepNext/>
      <w:jc w:val="center"/>
      <w:outlineLvl w:val="0"/>
    </w:pPr>
    <w:rPr>
      <w:b/>
      <w:sz w:val="28"/>
      <w:szCs w:val="28"/>
    </w:rPr>
  </w:style>
  <w:style w:type="paragraph" w:styleId="Heading2">
    <w:name w:val="heading 2"/>
    <w:basedOn w:val="Normal"/>
    <w:next w:val="Normal"/>
    <w:link w:val="Heading2Char"/>
    <w:uiPriority w:val="9"/>
    <w:semiHidden/>
    <w:unhideWhenUsed/>
    <w:qFormat/>
    <w:rsid w:val="00192F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8C"/>
    <w:pPr>
      <w:tabs>
        <w:tab w:val="center" w:pos="4680"/>
        <w:tab w:val="right" w:pos="9360"/>
      </w:tabs>
    </w:pPr>
  </w:style>
  <w:style w:type="character" w:customStyle="1" w:styleId="HeaderChar">
    <w:name w:val="Header Char"/>
    <w:basedOn w:val="DefaultParagraphFont"/>
    <w:link w:val="Header"/>
    <w:uiPriority w:val="99"/>
    <w:rsid w:val="00404A8C"/>
  </w:style>
  <w:style w:type="paragraph" w:styleId="Footer">
    <w:name w:val="footer"/>
    <w:basedOn w:val="Normal"/>
    <w:link w:val="FooterChar"/>
    <w:uiPriority w:val="99"/>
    <w:unhideWhenUsed/>
    <w:rsid w:val="00404A8C"/>
    <w:pPr>
      <w:tabs>
        <w:tab w:val="center" w:pos="4680"/>
        <w:tab w:val="right" w:pos="9360"/>
      </w:tabs>
    </w:pPr>
  </w:style>
  <w:style w:type="character" w:customStyle="1" w:styleId="FooterChar">
    <w:name w:val="Footer Char"/>
    <w:basedOn w:val="DefaultParagraphFont"/>
    <w:link w:val="Footer"/>
    <w:uiPriority w:val="99"/>
    <w:rsid w:val="00404A8C"/>
  </w:style>
  <w:style w:type="paragraph" w:styleId="BodyText">
    <w:name w:val="Body Text"/>
    <w:basedOn w:val="Normal"/>
    <w:link w:val="BodyTextChar"/>
    <w:uiPriority w:val="99"/>
    <w:unhideWhenUsed/>
    <w:rsid w:val="00274473"/>
    <w:pPr>
      <w:spacing w:after="200" w:line="276" w:lineRule="auto"/>
    </w:pPr>
    <w:rPr>
      <w:rFonts w:eastAsiaTheme="minorEastAsia"/>
      <w:sz w:val="12"/>
      <w:szCs w:val="12"/>
    </w:rPr>
  </w:style>
  <w:style w:type="character" w:customStyle="1" w:styleId="BodyTextChar">
    <w:name w:val="Body Text Char"/>
    <w:basedOn w:val="DefaultParagraphFont"/>
    <w:link w:val="BodyText"/>
    <w:uiPriority w:val="99"/>
    <w:rsid w:val="00274473"/>
    <w:rPr>
      <w:rFonts w:eastAsiaTheme="minorEastAsia"/>
      <w:sz w:val="12"/>
      <w:szCs w:val="12"/>
    </w:rPr>
  </w:style>
  <w:style w:type="character" w:customStyle="1" w:styleId="Heading1Char">
    <w:name w:val="Heading 1 Char"/>
    <w:basedOn w:val="DefaultParagraphFont"/>
    <w:link w:val="Heading1"/>
    <w:uiPriority w:val="9"/>
    <w:rsid w:val="00265E6A"/>
    <w:rPr>
      <w:rFonts w:ascii="Times New Roman" w:eastAsia="Times New Roman" w:hAnsi="Times New Roman" w:cs="Times New Roman"/>
      <w:b/>
      <w:sz w:val="28"/>
      <w:szCs w:val="28"/>
    </w:rPr>
  </w:style>
  <w:style w:type="paragraph" w:styleId="Title">
    <w:name w:val="Title"/>
    <w:basedOn w:val="Normal"/>
    <w:link w:val="TitleChar"/>
    <w:qFormat/>
    <w:rsid w:val="00A77398"/>
    <w:pPr>
      <w:jc w:val="center"/>
    </w:pPr>
    <w:rPr>
      <w:b/>
      <w:sz w:val="24"/>
    </w:rPr>
  </w:style>
  <w:style w:type="character" w:customStyle="1" w:styleId="TitleChar">
    <w:name w:val="Title Char"/>
    <w:basedOn w:val="DefaultParagraphFont"/>
    <w:link w:val="Title"/>
    <w:rsid w:val="00A77398"/>
    <w:rPr>
      <w:rFonts w:ascii="Times New Roman" w:eastAsia="Times New Roman" w:hAnsi="Times New Roman" w:cs="Times New Roman"/>
      <w:b/>
      <w:sz w:val="24"/>
      <w:szCs w:val="20"/>
    </w:rPr>
  </w:style>
  <w:style w:type="character" w:styleId="Hyperlink">
    <w:name w:val="Hyperlink"/>
    <w:basedOn w:val="DefaultParagraphFont"/>
    <w:rsid w:val="00A77398"/>
  </w:style>
  <w:style w:type="character" w:customStyle="1" w:styleId="Heading2Char">
    <w:name w:val="Heading 2 Char"/>
    <w:basedOn w:val="DefaultParagraphFont"/>
    <w:link w:val="Heading2"/>
    <w:uiPriority w:val="9"/>
    <w:semiHidden/>
    <w:rsid w:val="00192F09"/>
    <w:rPr>
      <w:rFonts w:asciiTheme="majorHAnsi" w:eastAsiaTheme="majorEastAsia" w:hAnsiTheme="majorHAnsi" w:cstheme="majorBidi"/>
      <w:color w:val="2E74B5" w:themeColor="accent1" w:themeShade="BF"/>
      <w:sz w:val="26"/>
      <w:szCs w:val="26"/>
    </w:rPr>
  </w:style>
  <w:style w:type="table" w:customStyle="1" w:styleId="MediumGrid31">
    <w:name w:val="Medium Grid 31"/>
    <w:basedOn w:val="TableNormal"/>
    <w:next w:val="MediumGrid3"/>
    <w:uiPriority w:val="69"/>
    <w:rsid w:val="00192F09"/>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
    <w:name w:val="Medium Grid 3"/>
    <w:basedOn w:val="TableNormal"/>
    <w:uiPriority w:val="69"/>
    <w:semiHidden/>
    <w:unhideWhenUsed/>
    <w:rsid w:val="00192F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2">
    <w:name w:val="Medium Grid 32"/>
    <w:basedOn w:val="TableNormal"/>
    <w:next w:val="MediumGrid3"/>
    <w:uiPriority w:val="69"/>
    <w:rsid w:val="0042369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Stowe</dc:creator>
  <cp:keywords/>
  <dc:description/>
  <cp:lastModifiedBy>Tamara Stowe</cp:lastModifiedBy>
  <cp:revision>2</cp:revision>
  <dcterms:created xsi:type="dcterms:W3CDTF">2016-06-22T18:25:00Z</dcterms:created>
  <dcterms:modified xsi:type="dcterms:W3CDTF">2016-06-22T18:25:00Z</dcterms:modified>
</cp:coreProperties>
</file>