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C" w:rsidRPr="001B3354" w:rsidRDefault="0028156B" w:rsidP="00B80AC5">
      <w:pPr>
        <w:spacing w:line="276" w:lineRule="auto"/>
        <w:rPr>
          <w:rFonts w:ascii="Calibri" w:hAnsi="Calibri" w:cs="Calibri"/>
          <w:sz w:val="24"/>
          <w:szCs w:val="24"/>
        </w:rPr>
      </w:pPr>
      <w:r w:rsidRPr="001B3354">
        <w:rPr>
          <w:rFonts w:ascii="Calibri" w:hAnsi="Calibri" w:cs="Calibri"/>
          <w:noProof/>
          <w:sz w:val="24"/>
          <w:szCs w:val="24"/>
        </w:rPr>
        <w:drawing>
          <wp:inline distT="0" distB="0" distL="0" distR="0">
            <wp:extent cx="6626860" cy="522605"/>
            <wp:effectExtent l="0" t="0" r="2540" b="0"/>
            <wp:docPr id="1" name="Picture 1" descr="Practical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al Nurs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860" cy="522605"/>
                    </a:xfrm>
                    <a:prstGeom prst="rect">
                      <a:avLst/>
                    </a:prstGeom>
                    <a:noFill/>
                    <a:ln>
                      <a:noFill/>
                    </a:ln>
                  </pic:spPr>
                </pic:pic>
              </a:graphicData>
            </a:graphic>
          </wp:inline>
        </w:drawing>
      </w:r>
    </w:p>
    <w:p w:rsidR="00670692" w:rsidRPr="001B3354" w:rsidRDefault="00670692" w:rsidP="00B80AC5">
      <w:pPr>
        <w:suppressAutoHyphens/>
        <w:spacing w:line="276" w:lineRule="auto"/>
        <w:rPr>
          <w:rFonts w:ascii="Calibri" w:hAnsi="Calibri" w:cs="Calibri"/>
          <w:spacing w:val="-2"/>
          <w:sz w:val="24"/>
          <w:szCs w:val="24"/>
        </w:rPr>
      </w:pPr>
    </w:p>
    <w:p w:rsidR="00D715F6" w:rsidRPr="001B3354" w:rsidRDefault="009B448A" w:rsidP="00B80AC5">
      <w:pPr>
        <w:suppressAutoHyphens/>
        <w:spacing w:line="276" w:lineRule="auto"/>
        <w:rPr>
          <w:rFonts w:ascii="Calibri" w:hAnsi="Calibri" w:cs="Calibri"/>
          <w:b/>
          <w:spacing w:val="-2"/>
          <w:sz w:val="24"/>
          <w:szCs w:val="24"/>
        </w:rPr>
      </w:pPr>
      <w:r w:rsidRPr="001B3354">
        <w:rPr>
          <w:rFonts w:ascii="Calibri" w:hAnsi="Calibri" w:cs="Calibri"/>
          <w:b/>
          <w:spacing w:val="-2"/>
          <w:sz w:val="24"/>
          <w:szCs w:val="24"/>
        </w:rPr>
        <w:t>2015-2016</w:t>
      </w:r>
    </w:p>
    <w:p w:rsidR="00D715F6" w:rsidRPr="001B3354" w:rsidRDefault="00D715F6" w:rsidP="00B80AC5">
      <w:pPr>
        <w:suppressAutoHyphens/>
        <w:spacing w:line="276" w:lineRule="auto"/>
        <w:rPr>
          <w:rFonts w:ascii="Calibri" w:hAnsi="Calibri" w:cs="Calibri"/>
          <w:spacing w:val="-2"/>
          <w:sz w:val="24"/>
          <w:szCs w:val="24"/>
        </w:rPr>
      </w:pPr>
    </w:p>
    <w:p w:rsidR="00367197" w:rsidRPr="001B3354" w:rsidRDefault="00367197" w:rsidP="00B80AC5">
      <w:pPr>
        <w:suppressAutoHyphens/>
        <w:spacing w:line="276" w:lineRule="auto"/>
        <w:rPr>
          <w:rFonts w:ascii="Calibri" w:hAnsi="Calibri" w:cs="Calibri"/>
          <w:spacing w:val="-2"/>
          <w:sz w:val="24"/>
          <w:szCs w:val="24"/>
        </w:rPr>
      </w:pPr>
      <w:r w:rsidRPr="001B3354">
        <w:rPr>
          <w:rFonts w:ascii="Calibri" w:hAnsi="Calibri" w:cs="Calibri"/>
          <w:b/>
          <w:spacing w:val="-2"/>
          <w:sz w:val="24"/>
          <w:szCs w:val="24"/>
        </w:rPr>
        <w:t>COURSE:</w:t>
      </w:r>
      <w:r w:rsidR="00AA3E0D" w:rsidRPr="001B3354">
        <w:rPr>
          <w:rFonts w:ascii="Calibri" w:hAnsi="Calibri" w:cs="Calibri"/>
          <w:spacing w:val="-2"/>
          <w:sz w:val="24"/>
          <w:szCs w:val="24"/>
        </w:rPr>
        <w:t xml:space="preserve">  </w:t>
      </w:r>
      <w:r w:rsidRPr="001B3354">
        <w:rPr>
          <w:rFonts w:ascii="Calibri" w:hAnsi="Calibri" w:cs="Calibri"/>
          <w:spacing w:val="-2"/>
          <w:sz w:val="24"/>
          <w:szCs w:val="24"/>
        </w:rPr>
        <w:t xml:space="preserve">PN 116 </w:t>
      </w:r>
      <w:r w:rsidR="00AE32A3" w:rsidRPr="001B3354">
        <w:rPr>
          <w:rFonts w:ascii="Calibri" w:hAnsi="Calibri" w:cs="Calibri"/>
          <w:spacing w:val="-2"/>
          <w:sz w:val="24"/>
          <w:szCs w:val="24"/>
        </w:rPr>
        <w:t>–</w:t>
      </w:r>
      <w:r w:rsidRPr="001B3354">
        <w:rPr>
          <w:rFonts w:ascii="Calibri" w:hAnsi="Calibri" w:cs="Calibri"/>
          <w:spacing w:val="-2"/>
          <w:sz w:val="24"/>
          <w:szCs w:val="24"/>
        </w:rPr>
        <w:t xml:space="preserve"> Nursing C</w:t>
      </w:r>
      <w:r w:rsidR="00340E65" w:rsidRPr="001B3354">
        <w:rPr>
          <w:rFonts w:ascii="Calibri" w:hAnsi="Calibri" w:cs="Calibri"/>
          <w:spacing w:val="-2"/>
          <w:sz w:val="24"/>
          <w:szCs w:val="24"/>
        </w:rPr>
        <w:t>oncepts C (Nursing of Children 1-</w:t>
      </w:r>
      <w:r w:rsidR="00EA07BF" w:rsidRPr="001B3354">
        <w:rPr>
          <w:rFonts w:ascii="Calibri" w:hAnsi="Calibri" w:cs="Calibri"/>
          <w:spacing w:val="-2"/>
          <w:sz w:val="24"/>
          <w:szCs w:val="24"/>
        </w:rPr>
        <w:t>7</w:t>
      </w:r>
      <w:r w:rsidR="00670692" w:rsidRPr="001B3354">
        <w:rPr>
          <w:rFonts w:ascii="Calibri" w:hAnsi="Calibri" w:cs="Calibri"/>
          <w:spacing w:val="-2"/>
          <w:sz w:val="24"/>
          <w:szCs w:val="24"/>
        </w:rPr>
        <w:t xml:space="preserve"> and </w:t>
      </w:r>
      <w:r w:rsidR="00EA07BF" w:rsidRPr="001B3354">
        <w:rPr>
          <w:rFonts w:ascii="Calibri" w:hAnsi="Calibri" w:cs="Calibri"/>
          <w:spacing w:val="-2"/>
          <w:sz w:val="24"/>
          <w:szCs w:val="24"/>
        </w:rPr>
        <w:t>Childbearing Family 8</w:t>
      </w:r>
      <w:r w:rsidR="00670692" w:rsidRPr="001B3354">
        <w:rPr>
          <w:rFonts w:ascii="Calibri" w:hAnsi="Calibri" w:cs="Calibri"/>
          <w:spacing w:val="-2"/>
          <w:sz w:val="24"/>
          <w:szCs w:val="24"/>
        </w:rPr>
        <w:t>-11</w:t>
      </w:r>
      <w:r w:rsidR="00AA3E0D" w:rsidRPr="001B3354">
        <w:rPr>
          <w:rFonts w:ascii="Calibri" w:hAnsi="Calibri" w:cs="Calibri"/>
          <w:spacing w:val="-2"/>
          <w:sz w:val="24"/>
          <w:szCs w:val="24"/>
        </w:rPr>
        <w:t>)</w:t>
      </w:r>
    </w:p>
    <w:p w:rsidR="00043988" w:rsidRPr="001B3354" w:rsidRDefault="00043988" w:rsidP="00B80AC5">
      <w:pPr>
        <w:suppressAutoHyphens/>
        <w:spacing w:line="276" w:lineRule="auto"/>
        <w:rPr>
          <w:rFonts w:ascii="Calibri" w:hAnsi="Calibri" w:cs="Calibri"/>
          <w:spacing w:val="-2"/>
          <w:sz w:val="24"/>
          <w:szCs w:val="24"/>
        </w:rPr>
      </w:pPr>
    </w:p>
    <w:p w:rsidR="00043988" w:rsidRDefault="00043988" w:rsidP="00B80AC5">
      <w:pPr>
        <w:suppressAutoHyphens/>
        <w:spacing w:line="276" w:lineRule="auto"/>
        <w:rPr>
          <w:rFonts w:ascii="Calibri" w:hAnsi="Calibri" w:cs="Calibri"/>
          <w:spacing w:val="-2"/>
          <w:sz w:val="24"/>
          <w:szCs w:val="24"/>
        </w:rPr>
      </w:pPr>
      <w:r w:rsidRPr="001B3354">
        <w:rPr>
          <w:rFonts w:ascii="Calibri" w:hAnsi="Calibri" w:cs="Calibri"/>
          <w:b/>
          <w:spacing w:val="-2"/>
          <w:sz w:val="24"/>
          <w:szCs w:val="24"/>
        </w:rPr>
        <w:t>COURSE FACULTY:</w:t>
      </w:r>
      <w:r w:rsidRPr="001B3354">
        <w:rPr>
          <w:rFonts w:ascii="Calibri" w:hAnsi="Calibri" w:cs="Calibri"/>
          <w:spacing w:val="-2"/>
          <w:sz w:val="24"/>
          <w:szCs w:val="24"/>
        </w:rPr>
        <w:t xml:space="preserve">  </w:t>
      </w:r>
      <w:r w:rsidR="00345DF1" w:rsidRPr="001B3354">
        <w:rPr>
          <w:rFonts w:ascii="Calibri" w:hAnsi="Calibri" w:cs="Calibri"/>
          <w:spacing w:val="-2"/>
          <w:sz w:val="24"/>
          <w:szCs w:val="24"/>
        </w:rPr>
        <w:t>Amber Schleusner, MS, RN</w:t>
      </w:r>
    </w:p>
    <w:p w:rsidR="00B97777" w:rsidRPr="00F74562" w:rsidRDefault="00B97777" w:rsidP="00B97777">
      <w:pPr>
        <w:ind w:left="1890"/>
        <w:rPr>
          <w:rFonts w:ascii="Calibri" w:hAnsi="Calibri"/>
          <w:noProof/>
          <w:snapToGrid/>
          <w:sz w:val="24"/>
          <w:szCs w:val="24"/>
        </w:rPr>
      </w:pPr>
      <w:r w:rsidRPr="00F74562">
        <w:rPr>
          <w:rFonts w:ascii="Calibri" w:hAnsi="Calibri"/>
          <w:noProof/>
          <w:sz w:val="24"/>
          <w:szCs w:val="24"/>
        </w:rPr>
        <w:t xml:space="preserve">Practical Nursing Instructor </w:t>
      </w:r>
    </w:p>
    <w:p w:rsidR="00B97777" w:rsidRPr="00F74562" w:rsidRDefault="00B97777" w:rsidP="00B97777">
      <w:pPr>
        <w:ind w:left="1890"/>
        <w:rPr>
          <w:rFonts w:ascii="Calibri" w:hAnsi="Calibri"/>
          <w:noProof/>
          <w:sz w:val="24"/>
          <w:szCs w:val="24"/>
        </w:rPr>
      </w:pPr>
      <w:r w:rsidRPr="00F74562">
        <w:rPr>
          <w:rFonts w:ascii="Calibri" w:hAnsi="Calibri"/>
          <w:noProof/>
          <w:sz w:val="24"/>
          <w:szCs w:val="24"/>
        </w:rPr>
        <w:t>Lake Area Technical Institute</w:t>
      </w:r>
    </w:p>
    <w:p w:rsidR="00B97777" w:rsidRPr="00F74562" w:rsidRDefault="00B97777" w:rsidP="00B97777">
      <w:pPr>
        <w:ind w:left="1890"/>
        <w:rPr>
          <w:rFonts w:ascii="Calibri" w:hAnsi="Calibri"/>
          <w:noProof/>
          <w:sz w:val="24"/>
          <w:szCs w:val="24"/>
        </w:rPr>
      </w:pPr>
      <w:r w:rsidRPr="00F74562">
        <w:rPr>
          <w:rFonts w:ascii="Calibri" w:hAnsi="Calibri"/>
          <w:noProof/>
          <w:sz w:val="24"/>
          <w:szCs w:val="24"/>
        </w:rPr>
        <w:t>605-882-5284 ext. 475</w:t>
      </w:r>
    </w:p>
    <w:p w:rsidR="00367197" w:rsidRPr="00866C37" w:rsidRDefault="00B97777" w:rsidP="00B97777">
      <w:pPr>
        <w:ind w:left="1890"/>
        <w:rPr>
          <w:rFonts w:ascii="Calibri" w:hAnsi="Calibri"/>
          <w:noProof/>
          <w:color w:val="5B9BD5"/>
          <w:sz w:val="24"/>
          <w:szCs w:val="24"/>
        </w:rPr>
      </w:pPr>
      <w:hyperlink r:id="rId9" w:history="1">
        <w:r w:rsidRPr="00866C37">
          <w:rPr>
            <w:rStyle w:val="Hyperlink"/>
            <w:rFonts w:ascii="Calibri" w:hAnsi="Calibri"/>
            <w:noProof/>
            <w:color w:val="5B9BD5"/>
            <w:sz w:val="24"/>
            <w:szCs w:val="24"/>
            <w:u w:val="none"/>
          </w:rPr>
          <w:t>amber.schleusner@lakeareatech.edu</w:t>
        </w:r>
      </w:hyperlink>
    </w:p>
    <w:p w:rsidR="00B97777" w:rsidRPr="00F74562" w:rsidRDefault="00B97777" w:rsidP="00D870C2">
      <w:pPr>
        <w:ind w:left="1170" w:firstLine="720"/>
        <w:rPr>
          <w:rFonts w:ascii="Calibri" w:hAnsi="Calibri"/>
          <w:i/>
          <w:noProof/>
          <w:sz w:val="24"/>
          <w:szCs w:val="24"/>
        </w:rPr>
      </w:pPr>
      <w:r w:rsidRPr="00F74562">
        <w:rPr>
          <w:rFonts w:ascii="Calibri" w:hAnsi="Calibri"/>
          <w:i/>
          <w:noProof/>
          <w:sz w:val="24"/>
          <w:szCs w:val="24"/>
        </w:rPr>
        <w:t>Office Hours vary</w:t>
      </w:r>
      <w:r w:rsidR="00D870C2">
        <w:rPr>
          <w:rFonts w:ascii="Calibri" w:hAnsi="Calibri"/>
          <w:i/>
          <w:noProof/>
          <w:sz w:val="24"/>
          <w:szCs w:val="24"/>
        </w:rPr>
        <w:t>, please</w:t>
      </w:r>
      <w:r w:rsidRPr="00F74562">
        <w:rPr>
          <w:rFonts w:ascii="Calibri" w:hAnsi="Calibri"/>
          <w:i/>
          <w:noProof/>
          <w:sz w:val="24"/>
          <w:szCs w:val="24"/>
        </w:rPr>
        <w:t xml:space="preserve"> email for appointment</w:t>
      </w:r>
    </w:p>
    <w:p w:rsidR="00B97777" w:rsidRPr="00F74562" w:rsidRDefault="00B97777" w:rsidP="00B97777">
      <w:pPr>
        <w:ind w:left="1890"/>
        <w:rPr>
          <w:rFonts w:ascii="Calibri" w:hAnsi="Calibri"/>
          <w:noProof/>
          <w:sz w:val="24"/>
          <w:szCs w:val="24"/>
        </w:rPr>
      </w:pPr>
    </w:p>
    <w:p w:rsidR="00AA3E0D" w:rsidRPr="001B3354" w:rsidRDefault="00043988" w:rsidP="00B80AC5">
      <w:pPr>
        <w:spacing w:line="276" w:lineRule="auto"/>
        <w:rPr>
          <w:rFonts w:ascii="Calibri" w:hAnsi="Calibri" w:cs="Calibri"/>
          <w:spacing w:val="-2"/>
          <w:sz w:val="24"/>
          <w:szCs w:val="24"/>
        </w:rPr>
      </w:pPr>
      <w:r w:rsidRPr="001B3354">
        <w:rPr>
          <w:rFonts w:ascii="Calibri" w:hAnsi="Calibri" w:cs="Calibri"/>
          <w:b/>
          <w:spacing w:val="-2"/>
          <w:sz w:val="24"/>
          <w:szCs w:val="24"/>
        </w:rPr>
        <w:t>COURSE DURATION</w:t>
      </w:r>
      <w:r w:rsidR="00AA3E0D" w:rsidRPr="001B3354">
        <w:rPr>
          <w:rFonts w:ascii="Calibri" w:hAnsi="Calibri" w:cs="Calibri"/>
          <w:b/>
          <w:spacing w:val="-2"/>
          <w:sz w:val="24"/>
          <w:szCs w:val="24"/>
        </w:rPr>
        <w:t>:</w:t>
      </w:r>
      <w:r w:rsidR="00D45370" w:rsidRPr="001B3354">
        <w:rPr>
          <w:rFonts w:ascii="Calibri" w:hAnsi="Calibri" w:cs="Calibri"/>
          <w:spacing w:val="-2"/>
          <w:sz w:val="24"/>
          <w:szCs w:val="24"/>
        </w:rPr>
        <w:t xml:space="preserve">  56</w:t>
      </w:r>
      <w:r w:rsidR="00AA3E0D" w:rsidRPr="001B3354">
        <w:rPr>
          <w:rFonts w:ascii="Calibri" w:hAnsi="Calibri" w:cs="Calibri"/>
          <w:spacing w:val="-2"/>
          <w:sz w:val="24"/>
          <w:szCs w:val="24"/>
        </w:rPr>
        <w:t xml:space="preserve"> Hours Theory     60 </w:t>
      </w:r>
      <w:r w:rsidR="00C63C0B" w:rsidRPr="001B3354">
        <w:rPr>
          <w:rFonts w:ascii="Calibri" w:hAnsi="Calibri" w:cs="Calibri"/>
          <w:spacing w:val="-2"/>
          <w:sz w:val="24"/>
          <w:szCs w:val="24"/>
        </w:rPr>
        <w:t>Hours Clinical Experience     0</w:t>
      </w:r>
      <w:r w:rsidR="00AA3E0D" w:rsidRPr="001B3354">
        <w:rPr>
          <w:rFonts w:ascii="Calibri" w:hAnsi="Calibri" w:cs="Calibri"/>
          <w:spacing w:val="-2"/>
          <w:sz w:val="24"/>
          <w:szCs w:val="24"/>
        </w:rPr>
        <w:t xml:space="preserve"> hours lab     4.5 Semester Credits</w:t>
      </w:r>
    </w:p>
    <w:p w:rsidR="00043988" w:rsidRPr="001B3354" w:rsidRDefault="00043988" w:rsidP="00B80AC5">
      <w:pPr>
        <w:spacing w:line="276" w:lineRule="auto"/>
        <w:rPr>
          <w:rFonts w:ascii="Calibri" w:hAnsi="Calibri" w:cs="Calibri"/>
          <w:spacing w:val="-2"/>
          <w:sz w:val="24"/>
          <w:szCs w:val="24"/>
        </w:rPr>
      </w:pPr>
    </w:p>
    <w:p w:rsidR="00043988" w:rsidRPr="001B3354" w:rsidRDefault="00043988" w:rsidP="00B80AC5">
      <w:pPr>
        <w:spacing w:line="276" w:lineRule="auto"/>
        <w:rPr>
          <w:rFonts w:ascii="Calibri" w:hAnsi="Calibri" w:cs="Calibri"/>
          <w:b/>
          <w:spacing w:val="-2"/>
          <w:sz w:val="24"/>
          <w:szCs w:val="24"/>
        </w:rPr>
      </w:pPr>
      <w:r w:rsidRPr="001B3354">
        <w:rPr>
          <w:rFonts w:ascii="Calibri" w:hAnsi="Calibri" w:cs="Calibri"/>
          <w:b/>
          <w:spacing w:val="-2"/>
          <w:sz w:val="24"/>
          <w:szCs w:val="24"/>
        </w:rPr>
        <w:t xml:space="preserve">COURSE GOAL AND STUDENT LEARNING OUTCOMES: </w:t>
      </w:r>
    </w:p>
    <w:p w:rsidR="00043988" w:rsidRPr="001B3354" w:rsidRDefault="00043988" w:rsidP="00B80AC5">
      <w:pPr>
        <w:spacing w:line="276" w:lineRule="auto"/>
        <w:rPr>
          <w:rFonts w:ascii="Calibri" w:hAnsi="Calibri" w:cs="Calibri"/>
          <w:b/>
          <w:spacing w:val="-2"/>
          <w:sz w:val="24"/>
          <w:szCs w:val="24"/>
        </w:rPr>
      </w:pPr>
    </w:p>
    <w:p w:rsidR="007E30A5" w:rsidRPr="001B3354" w:rsidRDefault="00830E30" w:rsidP="00B80AC5">
      <w:pPr>
        <w:tabs>
          <w:tab w:val="left" w:pos="720"/>
        </w:tabs>
        <w:suppressAutoHyphens/>
        <w:spacing w:line="276" w:lineRule="auto"/>
        <w:ind w:left="720"/>
        <w:rPr>
          <w:rFonts w:ascii="Calibri" w:hAnsi="Calibri" w:cs="Calibri"/>
          <w:spacing w:val="-2"/>
          <w:sz w:val="24"/>
          <w:szCs w:val="24"/>
        </w:rPr>
      </w:pPr>
      <w:r w:rsidRPr="001B3354">
        <w:rPr>
          <w:rFonts w:ascii="Calibri" w:hAnsi="Calibri" w:cs="Calibri"/>
          <w:b/>
          <w:spacing w:val="-2"/>
          <w:sz w:val="24"/>
          <w:szCs w:val="24"/>
          <w:u w:val="single"/>
        </w:rPr>
        <w:t>NURSING OF CHILDREN 1-7</w:t>
      </w:r>
      <w:r w:rsidR="00B80AC5" w:rsidRPr="001B3354">
        <w:rPr>
          <w:rFonts w:ascii="Calibri" w:hAnsi="Calibri" w:cs="Calibri"/>
          <w:b/>
          <w:spacing w:val="-2"/>
          <w:sz w:val="24"/>
          <w:szCs w:val="24"/>
          <w:u w:val="single"/>
        </w:rPr>
        <w:t xml:space="preserve">: </w:t>
      </w:r>
      <w:r w:rsidR="007E30A5" w:rsidRPr="001B3354">
        <w:rPr>
          <w:rFonts w:ascii="Calibri" w:hAnsi="Calibri" w:cs="Calibri"/>
          <w:spacing w:val="-2"/>
          <w:sz w:val="24"/>
          <w:szCs w:val="24"/>
        </w:rPr>
        <w:t>This is an introduction to human growth and development from infancy to adolescence.  Health problems of each age group are explored.  The role of the LPN in meeting the health needs of children in a variety of settings is included.</w:t>
      </w:r>
    </w:p>
    <w:p w:rsidR="00B80AC5" w:rsidRPr="001B3354" w:rsidRDefault="00B80AC5" w:rsidP="00B80AC5">
      <w:pPr>
        <w:tabs>
          <w:tab w:val="left" w:pos="720"/>
        </w:tabs>
        <w:suppressAutoHyphens/>
        <w:spacing w:line="276" w:lineRule="auto"/>
        <w:ind w:left="720"/>
        <w:rPr>
          <w:rFonts w:ascii="Calibri" w:hAnsi="Calibri" w:cs="Calibri"/>
          <w:b/>
          <w:spacing w:val="-2"/>
          <w:sz w:val="24"/>
          <w:szCs w:val="24"/>
          <w:u w:val="single"/>
        </w:rPr>
      </w:pPr>
    </w:p>
    <w:p w:rsidR="00B80AC5" w:rsidRPr="001B3354" w:rsidRDefault="007E30A5" w:rsidP="00B80AC5">
      <w:pPr>
        <w:tabs>
          <w:tab w:val="left" w:pos="720"/>
        </w:tabs>
        <w:suppressAutoHyphens/>
        <w:spacing w:line="276" w:lineRule="auto"/>
        <w:ind w:left="720"/>
        <w:rPr>
          <w:rFonts w:ascii="Calibri" w:hAnsi="Calibri" w:cs="Calibri"/>
          <w:spacing w:val="-2"/>
          <w:sz w:val="24"/>
          <w:szCs w:val="24"/>
        </w:rPr>
      </w:pPr>
      <w:r w:rsidRPr="001B3354">
        <w:rPr>
          <w:rFonts w:ascii="Calibri" w:hAnsi="Calibri" w:cs="Calibri"/>
          <w:b/>
          <w:spacing w:val="-2"/>
          <w:sz w:val="24"/>
          <w:szCs w:val="24"/>
        </w:rPr>
        <w:t>THEORY OBJECTIVES:</w:t>
      </w:r>
      <w:r w:rsidRPr="001B3354">
        <w:rPr>
          <w:rFonts w:ascii="Calibri" w:hAnsi="Calibri" w:cs="Calibri"/>
          <w:spacing w:val="-2"/>
          <w:sz w:val="24"/>
          <w:szCs w:val="24"/>
        </w:rPr>
        <w:t xml:space="preserve">  Using the nursing process:</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Discuss three influences on the growth and development of children.</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Discuss the stages of personality development according to Erikson.</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Identify health maintenance needs for each age group of children.</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Describe the management of common pediatric conditions found in each age group.</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Discuss age-appropriate safety measures used when caring for children.</w:t>
      </w:r>
    </w:p>
    <w:p w:rsidR="00B80AC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Relate the steps of the nursing pr</w:t>
      </w:r>
      <w:r w:rsidR="00B97777">
        <w:rPr>
          <w:rFonts w:ascii="Calibri" w:hAnsi="Calibri" w:cs="Calibri"/>
          <w:spacing w:val="-2"/>
          <w:sz w:val="24"/>
          <w:szCs w:val="24"/>
        </w:rPr>
        <w:t xml:space="preserve"> </w:t>
      </w:r>
      <w:r w:rsidRPr="001B3354">
        <w:rPr>
          <w:rFonts w:ascii="Calibri" w:hAnsi="Calibri" w:cs="Calibri"/>
          <w:spacing w:val="-2"/>
          <w:sz w:val="24"/>
          <w:szCs w:val="24"/>
        </w:rPr>
        <w:t>ocess to the care of ill children.</w:t>
      </w:r>
    </w:p>
    <w:p w:rsidR="007E30A5" w:rsidRPr="001B3354" w:rsidRDefault="007E30A5" w:rsidP="00B80AC5">
      <w:pPr>
        <w:numPr>
          <w:ilvl w:val="0"/>
          <w:numId w:val="13"/>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Describe the role of LPN in pediatrics.</w:t>
      </w:r>
    </w:p>
    <w:p w:rsidR="007E30A5" w:rsidRPr="001B3354" w:rsidRDefault="007E30A5" w:rsidP="00B80AC5">
      <w:pPr>
        <w:tabs>
          <w:tab w:val="left" w:pos="-720"/>
          <w:tab w:val="left" w:pos="360"/>
          <w:tab w:val="left" w:pos="720"/>
        </w:tabs>
        <w:suppressAutoHyphens/>
        <w:spacing w:line="276" w:lineRule="auto"/>
        <w:ind w:left="720"/>
        <w:rPr>
          <w:rFonts w:ascii="Calibri" w:hAnsi="Calibri" w:cs="Calibri"/>
          <w:spacing w:val="-2"/>
          <w:sz w:val="24"/>
          <w:szCs w:val="24"/>
        </w:rPr>
      </w:pPr>
      <w:r w:rsidRPr="001B3354">
        <w:rPr>
          <w:rFonts w:ascii="Calibri" w:hAnsi="Calibri" w:cs="Calibri"/>
          <w:b/>
          <w:spacing w:val="-2"/>
          <w:sz w:val="24"/>
          <w:szCs w:val="24"/>
        </w:rPr>
        <w:t>CLINICAL OBJECTIVES:</w:t>
      </w:r>
    </w:p>
    <w:p w:rsidR="00B80AC5" w:rsidRPr="001B3354"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Apply Erikson's personality development to the care of children.</w:t>
      </w:r>
    </w:p>
    <w:p w:rsidR="00B80AC5" w:rsidRPr="001B3354"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Utilize the nursing process to provide nursing care to children.</w:t>
      </w:r>
    </w:p>
    <w:p w:rsidR="00B80AC5" w:rsidRPr="001B3354"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Practice effective, age appropriate communication.</w:t>
      </w:r>
    </w:p>
    <w:p w:rsidR="007E30A5" w:rsidRPr="001B3354" w:rsidRDefault="007E30A5" w:rsidP="00B80AC5">
      <w:pPr>
        <w:numPr>
          <w:ilvl w:val="0"/>
          <w:numId w:val="14"/>
        </w:numPr>
        <w:tabs>
          <w:tab w:val="left" w:pos="-720"/>
          <w:tab w:val="left" w:pos="360"/>
          <w:tab w:val="left" w:pos="720"/>
        </w:tabs>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Utilize age appropriate teaching/learning principles to meet basic needs.</w:t>
      </w:r>
    </w:p>
    <w:p w:rsidR="00043988" w:rsidRPr="001B3354" w:rsidRDefault="007E30A5" w:rsidP="00B80AC5">
      <w:pPr>
        <w:spacing w:line="276" w:lineRule="auto"/>
        <w:rPr>
          <w:rFonts w:ascii="Calibri" w:hAnsi="Calibri" w:cs="Calibri"/>
          <w:b/>
          <w:spacing w:val="-2"/>
          <w:sz w:val="24"/>
          <w:szCs w:val="24"/>
        </w:rPr>
      </w:pPr>
      <w:r w:rsidRPr="001B3354">
        <w:rPr>
          <w:rFonts w:ascii="Calibri" w:hAnsi="Calibri" w:cs="Calibri"/>
          <w:b/>
          <w:spacing w:val="-2"/>
          <w:sz w:val="24"/>
          <w:szCs w:val="24"/>
        </w:rPr>
        <w:t xml:space="preserve"> </w:t>
      </w:r>
    </w:p>
    <w:p w:rsidR="007E30A5" w:rsidRPr="001B3354" w:rsidRDefault="007E30A5" w:rsidP="00B80AC5">
      <w:pPr>
        <w:tabs>
          <w:tab w:val="left" w:pos="990"/>
        </w:tabs>
        <w:spacing w:line="276" w:lineRule="auto"/>
        <w:ind w:left="720"/>
        <w:rPr>
          <w:rFonts w:ascii="Calibri" w:hAnsi="Calibri" w:cs="Calibri"/>
          <w:b/>
          <w:spacing w:val="-2"/>
          <w:sz w:val="24"/>
          <w:szCs w:val="24"/>
          <w:u w:val="single"/>
        </w:rPr>
      </w:pPr>
      <w:r w:rsidRPr="001B3354">
        <w:rPr>
          <w:rFonts w:ascii="Calibri" w:hAnsi="Calibri" w:cs="Calibri"/>
          <w:b/>
          <w:spacing w:val="-2"/>
          <w:sz w:val="24"/>
          <w:szCs w:val="24"/>
          <w:u w:val="single"/>
        </w:rPr>
        <w:t xml:space="preserve">CHILDBEARING FAMILY </w:t>
      </w:r>
      <w:r w:rsidR="00830E30" w:rsidRPr="001B3354">
        <w:rPr>
          <w:rFonts w:ascii="Calibri" w:hAnsi="Calibri" w:cs="Calibri"/>
          <w:b/>
          <w:spacing w:val="-2"/>
          <w:sz w:val="24"/>
          <w:szCs w:val="24"/>
          <w:u w:val="single"/>
        </w:rPr>
        <w:t>8</w:t>
      </w:r>
      <w:r w:rsidRPr="001B3354">
        <w:rPr>
          <w:rFonts w:ascii="Calibri" w:hAnsi="Calibri" w:cs="Calibri"/>
          <w:b/>
          <w:spacing w:val="-2"/>
          <w:sz w:val="24"/>
          <w:szCs w:val="24"/>
          <w:u w:val="single"/>
        </w:rPr>
        <w:t>-11</w:t>
      </w:r>
      <w:r w:rsidR="00B80AC5" w:rsidRPr="001B3354">
        <w:rPr>
          <w:rFonts w:ascii="Calibri" w:hAnsi="Calibri" w:cs="Calibri"/>
          <w:b/>
          <w:spacing w:val="-2"/>
          <w:sz w:val="24"/>
          <w:szCs w:val="24"/>
          <w:u w:val="single"/>
        </w:rPr>
        <w:t>:</w:t>
      </w:r>
      <w:r w:rsidR="00B80AC5" w:rsidRPr="001B3354">
        <w:rPr>
          <w:rFonts w:ascii="Calibri" w:hAnsi="Calibri" w:cs="Calibri"/>
          <w:spacing w:val="-2"/>
          <w:sz w:val="24"/>
          <w:szCs w:val="24"/>
        </w:rPr>
        <w:t xml:space="preserve"> </w:t>
      </w:r>
      <w:r w:rsidRPr="001B3354">
        <w:rPr>
          <w:rFonts w:ascii="Calibri" w:hAnsi="Calibri" w:cs="Calibri"/>
          <w:spacing w:val="-2"/>
          <w:sz w:val="24"/>
          <w:szCs w:val="24"/>
        </w:rPr>
        <w:t>The student will be introduced to the physiology of pregnancy, labor and delivery, and the puerperium; and to the nursing needs and care of the mother prenatally following and during the postpartum period.  A study of fetal growth and development, and the needs and nursing care of the newborn infant will also be included.</w:t>
      </w:r>
    </w:p>
    <w:p w:rsidR="007E30A5" w:rsidRPr="001B3354" w:rsidRDefault="007E30A5" w:rsidP="00D870C2">
      <w:pPr>
        <w:spacing w:line="276" w:lineRule="auto"/>
        <w:ind w:left="720"/>
        <w:rPr>
          <w:rFonts w:ascii="Calibri" w:hAnsi="Calibri" w:cs="Calibri"/>
          <w:spacing w:val="-2"/>
          <w:sz w:val="24"/>
          <w:szCs w:val="24"/>
        </w:rPr>
      </w:pPr>
      <w:r w:rsidRPr="001B3354">
        <w:rPr>
          <w:rFonts w:ascii="Calibri" w:hAnsi="Calibri" w:cs="Calibri"/>
          <w:spacing w:val="-2"/>
          <w:sz w:val="24"/>
          <w:szCs w:val="24"/>
        </w:rPr>
        <w:t>Clinical practice will include care of the mother on the postpartum unit and assisting with newborn assessment and care.</w:t>
      </w:r>
    </w:p>
    <w:p w:rsidR="007E30A5" w:rsidRPr="001B3354" w:rsidRDefault="007E30A5" w:rsidP="00B80AC5">
      <w:pPr>
        <w:spacing w:line="276" w:lineRule="auto"/>
        <w:ind w:left="720"/>
        <w:rPr>
          <w:rFonts w:ascii="Calibri" w:hAnsi="Calibri" w:cs="Calibri"/>
          <w:spacing w:val="-2"/>
          <w:sz w:val="24"/>
          <w:szCs w:val="24"/>
        </w:rPr>
      </w:pPr>
    </w:p>
    <w:p w:rsidR="007E30A5" w:rsidRPr="001B3354" w:rsidRDefault="007E30A5" w:rsidP="00B80AC5">
      <w:pPr>
        <w:spacing w:line="276" w:lineRule="auto"/>
        <w:ind w:left="720"/>
        <w:rPr>
          <w:rFonts w:ascii="Calibri" w:hAnsi="Calibri" w:cs="Calibri"/>
          <w:spacing w:val="-2"/>
          <w:sz w:val="24"/>
          <w:szCs w:val="24"/>
        </w:rPr>
      </w:pPr>
      <w:r w:rsidRPr="001B3354">
        <w:rPr>
          <w:rFonts w:ascii="Calibri" w:hAnsi="Calibri" w:cs="Calibri"/>
          <w:b/>
          <w:spacing w:val="-2"/>
          <w:sz w:val="24"/>
          <w:szCs w:val="24"/>
        </w:rPr>
        <w:t>THEORY OBJECTIVES:</w:t>
      </w:r>
      <w:r w:rsidRPr="001B3354">
        <w:rPr>
          <w:rFonts w:ascii="Calibri" w:hAnsi="Calibri" w:cs="Calibri"/>
          <w:spacing w:val="-2"/>
          <w:sz w:val="24"/>
          <w:szCs w:val="24"/>
        </w:rPr>
        <w:t xml:space="preserve">  </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Describe the physiology of normal pregnancy, including:</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 xml:space="preserve"> </w:t>
      </w:r>
      <w:r w:rsidR="007E30A5" w:rsidRPr="001B3354">
        <w:rPr>
          <w:rFonts w:ascii="Calibri" w:hAnsi="Calibri" w:cs="Calibri"/>
          <w:spacing w:val="-2"/>
          <w:sz w:val="24"/>
          <w:szCs w:val="24"/>
        </w:rPr>
        <w:t>the menstrual cycle</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F</w:t>
      </w:r>
      <w:r w:rsidR="007E30A5" w:rsidRPr="001B3354">
        <w:rPr>
          <w:rFonts w:ascii="Calibri" w:hAnsi="Calibri" w:cs="Calibri"/>
          <w:spacing w:val="-2"/>
          <w:sz w:val="24"/>
          <w:szCs w:val="24"/>
        </w:rPr>
        <w:t>ertility</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C</w:t>
      </w:r>
      <w:r w:rsidR="007E30A5" w:rsidRPr="001B3354">
        <w:rPr>
          <w:rFonts w:ascii="Calibri" w:hAnsi="Calibri" w:cs="Calibri"/>
          <w:spacing w:val="-2"/>
          <w:sz w:val="24"/>
          <w:szCs w:val="24"/>
        </w:rPr>
        <w:t>onception</w:t>
      </w:r>
    </w:p>
    <w:p w:rsidR="00B80AC5" w:rsidRPr="001B3354" w:rsidRDefault="007E30A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signs and symptoms of pregnancy</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Describe the development of the fetus.</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Describe the responsibility of the practical nurse to promote prenatal care.</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Identify major complications of:</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P</w:t>
      </w:r>
      <w:r w:rsidR="007E30A5" w:rsidRPr="001B3354">
        <w:rPr>
          <w:rFonts w:ascii="Calibri" w:hAnsi="Calibri" w:cs="Calibri"/>
          <w:spacing w:val="-2"/>
          <w:sz w:val="24"/>
          <w:szCs w:val="24"/>
        </w:rPr>
        <w:t>regnancy</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L</w:t>
      </w:r>
      <w:r w:rsidR="007E30A5" w:rsidRPr="001B3354">
        <w:rPr>
          <w:rFonts w:ascii="Calibri" w:hAnsi="Calibri" w:cs="Calibri"/>
          <w:spacing w:val="-2"/>
          <w:sz w:val="24"/>
          <w:szCs w:val="24"/>
        </w:rPr>
        <w:t>abor</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w:t>
      </w:r>
      <w:r w:rsidR="007E30A5" w:rsidRPr="001B3354">
        <w:rPr>
          <w:rFonts w:ascii="Calibri" w:hAnsi="Calibri" w:cs="Calibri"/>
          <w:spacing w:val="-2"/>
          <w:sz w:val="24"/>
          <w:szCs w:val="24"/>
        </w:rPr>
        <w:t>elivery</w:t>
      </w:r>
    </w:p>
    <w:p w:rsidR="00B80AC5" w:rsidRPr="001B3354" w:rsidRDefault="00B80AC5" w:rsidP="00B80AC5">
      <w:pPr>
        <w:numPr>
          <w:ilvl w:val="1"/>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P</w:t>
      </w:r>
      <w:r w:rsidR="007E30A5" w:rsidRPr="001B3354">
        <w:rPr>
          <w:rFonts w:ascii="Calibri" w:hAnsi="Calibri" w:cs="Calibri"/>
          <w:spacing w:val="-2"/>
          <w:sz w:val="24"/>
          <w:szCs w:val="24"/>
        </w:rPr>
        <w:t>ostpartum</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Describe the role of the practical nurse on a maternal-child health unit.</w:t>
      </w:r>
    </w:p>
    <w:p w:rsidR="00B80AC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Utilize the nursing process to discuss the care of postpartum clients.</w:t>
      </w:r>
    </w:p>
    <w:p w:rsidR="007E30A5" w:rsidRPr="001B3354" w:rsidRDefault="007E30A5" w:rsidP="00B80AC5">
      <w:pPr>
        <w:numPr>
          <w:ilvl w:val="0"/>
          <w:numId w:val="15"/>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Discuss the nursing care of a newborn.</w:t>
      </w:r>
    </w:p>
    <w:p w:rsidR="007E30A5" w:rsidRPr="001B3354" w:rsidRDefault="007E30A5" w:rsidP="00B80AC5">
      <w:pPr>
        <w:tabs>
          <w:tab w:val="left" w:pos="360"/>
          <w:tab w:val="left" w:pos="720"/>
        </w:tabs>
        <w:spacing w:line="276" w:lineRule="auto"/>
        <w:ind w:left="720"/>
        <w:rPr>
          <w:rFonts w:ascii="Calibri" w:hAnsi="Calibri" w:cs="Calibri"/>
          <w:b/>
          <w:spacing w:val="-2"/>
          <w:sz w:val="24"/>
          <w:szCs w:val="24"/>
        </w:rPr>
      </w:pPr>
      <w:r w:rsidRPr="001B3354">
        <w:rPr>
          <w:rFonts w:ascii="Calibri" w:hAnsi="Calibri" w:cs="Calibri"/>
          <w:b/>
          <w:spacing w:val="-2"/>
          <w:sz w:val="24"/>
          <w:szCs w:val="24"/>
        </w:rPr>
        <w:t>CLINICAL OBJECTIVES:</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Describe "family-centered" nursing.</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Assist the registered nurse in meeting the needs of the postpartum client, including:</w:t>
      </w:r>
    </w:p>
    <w:p w:rsidR="00B80AC5" w:rsidRPr="001B3354" w:rsidRDefault="007E30A5" w:rsidP="00B80AC5">
      <w:pPr>
        <w:numPr>
          <w:ilvl w:val="1"/>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early detection of complications</w:t>
      </w:r>
    </w:p>
    <w:p w:rsidR="00B80AC5" w:rsidRPr="001B3354" w:rsidRDefault="007E30A5" w:rsidP="00B80AC5">
      <w:pPr>
        <w:numPr>
          <w:ilvl w:val="1"/>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comfort of the mother</w:t>
      </w:r>
    </w:p>
    <w:p w:rsidR="00B80AC5" w:rsidRPr="001B3354" w:rsidRDefault="00B80AC5" w:rsidP="00B80AC5">
      <w:pPr>
        <w:numPr>
          <w:ilvl w:val="1"/>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 xml:space="preserve"> </w:t>
      </w:r>
      <w:r w:rsidR="007E30A5" w:rsidRPr="001B3354">
        <w:rPr>
          <w:rFonts w:ascii="Calibri" w:hAnsi="Calibri" w:cs="Calibri"/>
          <w:spacing w:val="-2"/>
          <w:sz w:val="24"/>
          <w:szCs w:val="24"/>
        </w:rPr>
        <w:t>maternal-infant bonding</w:t>
      </w:r>
    </w:p>
    <w:p w:rsidR="00B80AC5" w:rsidRPr="001B3354" w:rsidRDefault="007E30A5" w:rsidP="00B80AC5">
      <w:pPr>
        <w:numPr>
          <w:ilvl w:val="1"/>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physical needs</w:t>
      </w:r>
    </w:p>
    <w:p w:rsidR="00B80AC5" w:rsidRPr="001B3354" w:rsidRDefault="00B80AC5" w:rsidP="00B80AC5">
      <w:pPr>
        <w:numPr>
          <w:ilvl w:val="1"/>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emotional needs</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Correctly perform a basic assessment on a post-partal client.</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 xml:space="preserve">Assist with techniques used for the protection of the newborn infant according to standard </w:t>
      </w:r>
      <w:r w:rsidR="00D870C2" w:rsidRPr="001B3354">
        <w:rPr>
          <w:rFonts w:ascii="Calibri" w:hAnsi="Calibri" w:cs="Calibri"/>
          <w:spacing w:val="-2"/>
          <w:sz w:val="24"/>
          <w:szCs w:val="24"/>
        </w:rPr>
        <w:t>nursing practice</w:t>
      </w:r>
      <w:r w:rsidRPr="001B3354">
        <w:rPr>
          <w:rFonts w:ascii="Calibri" w:hAnsi="Calibri" w:cs="Calibri"/>
          <w:spacing w:val="-2"/>
          <w:sz w:val="24"/>
          <w:szCs w:val="24"/>
        </w:rPr>
        <w:t>.</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Practice the skill of assessment in the care of the normal newborn infant.</w:t>
      </w:r>
    </w:p>
    <w:p w:rsidR="00B80AC5"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Identify abnormal symptoms and behaviors of the newborn.</w:t>
      </w:r>
    </w:p>
    <w:p w:rsidR="00043988" w:rsidRPr="001B3354" w:rsidRDefault="007E30A5" w:rsidP="00B80AC5">
      <w:pPr>
        <w:numPr>
          <w:ilvl w:val="0"/>
          <w:numId w:val="16"/>
        </w:numPr>
        <w:tabs>
          <w:tab w:val="left" w:pos="360"/>
          <w:tab w:val="left" w:pos="720"/>
        </w:tabs>
        <w:spacing w:before="40" w:line="276" w:lineRule="auto"/>
        <w:rPr>
          <w:rFonts w:ascii="Calibri" w:hAnsi="Calibri" w:cs="Calibri"/>
          <w:spacing w:val="-2"/>
          <w:sz w:val="24"/>
          <w:szCs w:val="24"/>
        </w:rPr>
      </w:pPr>
      <w:r w:rsidRPr="001B3354">
        <w:rPr>
          <w:rFonts w:ascii="Calibri" w:hAnsi="Calibri" w:cs="Calibri"/>
          <w:spacing w:val="-2"/>
          <w:sz w:val="24"/>
          <w:szCs w:val="24"/>
        </w:rPr>
        <w:t>Utilize appropriate teaching/learning principles to meet basic needs.</w:t>
      </w:r>
    </w:p>
    <w:p w:rsidR="00AA3E0D" w:rsidRPr="001B3354" w:rsidRDefault="00AA3E0D" w:rsidP="00B80AC5">
      <w:pPr>
        <w:suppressAutoHyphens/>
        <w:spacing w:line="276" w:lineRule="auto"/>
        <w:rPr>
          <w:rFonts w:ascii="Calibri" w:hAnsi="Calibri" w:cs="Calibri"/>
          <w:spacing w:val="-2"/>
          <w:sz w:val="24"/>
          <w:szCs w:val="24"/>
        </w:rPr>
      </w:pPr>
    </w:p>
    <w:p w:rsidR="00D870C2" w:rsidRDefault="00D870C2" w:rsidP="00B80AC5">
      <w:pPr>
        <w:suppressAutoHyphens/>
        <w:spacing w:line="276" w:lineRule="auto"/>
        <w:rPr>
          <w:rFonts w:ascii="Calibri" w:hAnsi="Calibri" w:cs="Calibri"/>
          <w:b/>
          <w:spacing w:val="-2"/>
          <w:sz w:val="24"/>
          <w:szCs w:val="24"/>
        </w:rPr>
      </w:pPr>
    </w:p>
    <w:p w:rsidR="00D870C2" w:rsidRDefault="00D870C2" w:rsidP="00B80AC5">
      <w:pPr>
        <w:suppressAutoHyphens/>
        <w:spacing w:line="276" w:lineRule="auto"/>
        <w:rPr>
          <w:rFonts w:ascii="Calibri" w:hAnsi="Calibri" w:cs="Calibri"/>
          <w:b/>
          <w:spacing w:val="-2"/>
          <w:sz w:val="24"/>
          <w:szCs w:val="24"/>
        </w:rPr>
      </w:pPr>
    </w:p>
    <w:p w:rsidR="00466AEC" w:rsidRPr="001B3354" w:rsidRDefault="00466AEC" w:rsidP="00B80AC5">
      <w:pPr>
        <w:suppressAutoHyphens/>
        <w:spacing w:line="276" w:lineRule="auto"/>
        <w:rPr>
          <w:rFonts w:ascii="Calibri" w:hAnsi="Calibri" w:cs="Calibri"/>
          <w:spacing w:val="-2"/>
          <w:sz w:val="24"/>
          <w:szCs w:val="24"/>
        </w:rPr>
      </w:pPr>
      <w:r w:rsidRPr="001B3354">
        <w:rPr>
          <w:rFonts w:ascii="Calibri" w:hAnsi="Calibri" w:cs="Calibri"/>
          <w:b/>
          <w:spacing w:val="-2"/>
          <w:sz w:val="24"/>
          <w:szCs w:val="24"/>
        </w:rPr>
        <w:t>PREREQUISITES:</w:t>
      </w:r>
      <w:r w:rsidRPr="001B3354">
        <w:rPr>
          <w:rFonts w:ascii="Calibri" w:hAnsi="Calibri" w:cs="Calibri"/>
          <w:spacing w:val="-2"/>
          <w:sz w:val="24"/>
          <w:szCs w:val="24"/>
        </w:rPr>
        <w:t xml:space="preserve">  PN 101 – Nursing Concepts A, PN 110 – Medical Terminology, PN 130 – Pharmacology, and</w:t>
      </w:r>
    </w:p>
    <w:p w:rsidR="00466AEC" w:rsidRPr="001B3354" w:rsidRDefault="00466AEC" w:rsidP="00B80AC5">
      <w:pPr>
        <w:suppressAutoHyphens/>
        <w:spacing w:line="276" w:lineRule="auto"/>
        <w:rPr>
          <w:rFonts w:ascii="Calibri" w:hAnsi="Calibri" w:cs="Calibri"/>
          <w:spacing w:val="-2"/>
          <w:sz w:val="24"/>
          <w:szCs w:val="24"/>
        </w:rPr>
      </w:pPr>
      <w:r w:rsidRPr="001B3354">
        <w:rPr>
          <w:rFonts w:ascii="Calibri" w:hAnsi="Calibri" w:cs="Calibri"/>
          <w:spacing w:val="-2"/>
          <w:sz w:val="24"/>
          <w:szCs w:val="24"/>
        </w:rPr>
        <w:t>ANAT 142 – Anatomy.</w:t>
      </w:r>
    </w:p>
    <w:p w:rsidR="00417957" w:rsidRPr="001B3354" w:rsidRDefault="00417957" w:rsidP="00B80AC5">
      <w:pPr>
        <w:suppressAutoHyphens/>
        <w:spacing w:line="276" w:lineRule="auto"/>
        <w:rPr>
          <w:rFonts w:ascii="Calibri" w:hAnsi="Calibri" w:cs="Calibri"/>
          <w:spacing w:val="-2"/>
          <w:sz w:val="24"/>
          <w:szCs w:val="24"/>
        </w:rPr>
      </w:pPr>
    </w:p>
    <w:p w:rsidR="00D870C2" w:rsidRDefault="00D870C2" w:rsidP="00B80AC5">
      <w:pPr>
        <w:suppressAutoHyphens/>
        <w:spacing w:line="276" w:lineRule="auto"/>
        <w:rPr>
          <w:rFonts w:ascii="Calibri" w:hAnsi="Calibri" w:cs="Calibri"/>
          <w:b/>
          <w:spacing w:val="-2"/>
          <w:sz w:val="24"/>
          <w:szCs w:val="24"/>
        </w:rPr>
      </w:pPr>
    </w:p>
    <w:p w:rsidR="00D870C2" w:rsidRDefault="00D870C2" w:rsidP="00B80AC5">
      <w:pPr>
        <w:suppressAutoHyphens/>
        <w:spacing w:line="276" w:lineRule="auto"/>
        <w:rPr>
          <w:rFonts w:ascii="Calibri" w:hAnsi="Calibri" w:cs="Calibri"/>
          <w:b/>
          <w:spacing w:val="-2"/>
          <w:sz w:val="24"/>
          <w:szCs w:val="24"/>
        </w:rPr>
      </w:pPr>
    </w:p>
    <w:p w:rsidR="00043988" w:rsidRPr="001B3354" w:rsidRDefault="00043988" w:rsidP="00B80AC5">
      <w:pPr>
        <w:suppressAutoHyphens/>
        <w:spacing w:line="276" w:lineRule="auto"/>
        <w:rPr>
          <w:rFonts w:ascii="Calibri" w:hAnsi="Calibri" w:cs="Calibri"/>
          <w:spacing w:val="-2"/>
          <w:sz w:val="24"/>
          <w:szCs w:val="24"/>
        </w:rPr>
      </w:pPr>
      <w:r w:rsidRPr="001B3354">
        <w:rPr>
          <w:rFonts w:ascii="Calibri" w:hAnsi="Calibri" w:cs="Calibri"/>
          <w:b/>
          <w:spacing w:val="-2"/>
          <w:sz w:val="24"/>
          <w:szCs w:val="24"/>
        </w:rPr>
        <w:lastRenderedPageBreak/>
        <w:t xml:space="preserve">TEXT AND OTHER NEEDED MATERIALS: </w:t>
      </w:r>
    </w:p>
    <w:p w:rsidR="00043988" w:rsidRPr="001B3354" w:rsidRDefault="00043988" w:rsidP="00B80AC5">
      <w:pPr>
        <w:numPr>
          <w:ilvl w:val="0"/>
          <w:numId w:val="18"/>
        </w:numPr>
        <w:spacing w:before="40" w:line="276" w:lineRule="auto"/>
        <w:rPr>
          <w:rFonts w:ascii="Calibri" w:hAnsi="Calibri" w:cs="Calibri"/>
          <w:spacing w:val="-2"/>
          <w:sz w:val="24"/>
          <w:szCs w:val="24"/>
        </w:rPr>
      </w:pPr>
      <w:r w:rsidRPr="001B3354">
        <w:rPr>
          <w:rFonts w:ascii="Calibri" w:hAnsi="Calibri" w:cs="Calibri"/>
          <w:spacing w:val="-2"/>
          <w:sz w:val="24"/>
          <w:szCs w:val="24"/>
        </w:rPr>
        <w:t>Leifer, G.  (2011)</w:t>
      </w:r>
      <w:r w:rsidR="00D870C2" w:rsidRPr="001B3354">
        <w:rPr>
          <w:rFonts w:ascii="Calibri" w:hAnsi="Calibri" w:cs="Calibri"/>
          <w:spacing w:val="-2"/>
          <w:sz w:val="24"/>
          <w:szCs w:val="24"/>
        </w:rPr>
        <w:t>. Introduction</w:t>
      </w:r>
      <w:r w:rsidRPr="001B3354">
        <w:rPr>
          <w:rFonts w:ascii="Calibri" w:hAnsi="Calibri" w:cs="Calibri"/>
          <w:i/>
          <w:spacing w:val="-2"/>
          <w:sz w:val="24"/>
          <w:szCs w:val="24"/>
        </w:rPr>
        <w:t xml:space="preserve"> to Maternity and Pediatric Nursing</w:t>
      </w:r>
      <w:r w:rsidRPr="001B3354">
        <w:rPr>
          <w:rFonts w:ascii="Calibri" w:hAnsi="Calibri" w:cs="Calibri"/>
          <w:spacing w:val="-2"/>
          <w:sz w:val="24"/>
          <w:szCs w:val="24"/>
        </w:rPr>
        <w:t xml:space="preserve"> (6</w:t>
      </w:r>
      <w:r w:rsidRPr="001B3354">
        <w:rPr>
          <w:rFonts w:ascii="Calibri" w:hAnsi="Calibri" w:cs="Calibri"/>
          <w:spacing w:val="-2"/>
          <w:sz w:val="24"/>
          <w:szCs w:val="24"/>
          <w:vertAlign w:val="superscript"/>
        </w:rPr>
        <w:t>th</w:t>
      </w:r>
      <w:r w:rsidRPr="001B3354">
        <w:rPr>
          <w:rFonts w:ascii="Calibri" w:hAnsi="Calibri" w:cs="Calibri"/>
          <w:spacing w:val="-2"/>
          <w:sz w:val="24"/>
          <w:szCs w:val="24"/>
        </w:rPr>
        <w:t xml:space="preserve"> ed.), St. Louis:  W. B. Saunders/Elsevier, Inc.</w:t>
      </w:r>
    </w:p>
    <w:p w:rsidR="00043988" w:rsidRPr="001B3354" w:rsidRDefault="00043988" w:rsidP="00B80AC5">
      <w:pPr>
        <w:numPr>
          <w:ilvl w:val="0"/>
          <w:numId w:val="18"/>
        </w:numPr>
        <w:spacing w:before="40" w:line="276" w:lineRule="auto"/>
        <w:rPr>
          <w:rFonts w:ascii="Calibri" w:hAnsi="Calibri" w:cs="Calibri"/>
          <w:sz w:val="24"/>
          <w:szCs w:val="24"/>
        </w:rPr>
      </w:pPr>
      <w:r w:rsidRPr="001B3354">
        <w:rPr>
          <w:rFonts w:ascii="Calibri" w:hAnsi="Calibri" w:cs="Calibri"/>
          <w:sz w:val="24"/>
          <w:szCs w:val="24"/>
        </w:rPr>
        <w:t xml:space="preserve">Silvestri, L (2013).  </w:t>
      </w:r>
      <w:r w:rsidRPr="001B3354">
        <w:rPr>
          <w:rFonts w:ascii="Calibri" w:hAnsi="Calibri" w:cs="Calibri"/>
          <w:i/>
          <w:sz w:val="24"/>
          <w:szCs w:val="24"/>
        </w:rPr>
        <w:t>Comprehensive Review for the NCLEX – PN Examination</w:t>
      </w:r>
      <w:r w:rsidRPr="001B3354">
        <w:rPr>
          <w:rFonts w:ascii="Calibri" w:hAnsi="Calibri" w:cs="Calibri"/>
          <w:sz w:val="24"/>
          <w:szCs w:val="24"/>
        </w:rPr>
        <w:t>.  (5</w:t>
      </w:r>
      <w:r w:rsidRPr="001B3354">
        <w:rPr>
          <w:rFonts w:ascii="Calibri" w:hAnsi="Calibri" w:cs="Calibri"/>
          <w:sz w:val="24"/>
          <w:szCs w:val="24"/>
          <w:vertAlign w:val="superscript"/>
        </w:rPr>
        <w:t>th</w:t>
      </w:r>
      <w:r w:rsidRPr="001B3354">
        <w:rPr>
          <w:rFonts w:ascii="Calibri" w:hAnsi="Calibri" w:cs="Calibri"/>
          <w:sz w:val="24"/>
          <w:szCs w:val="24"/>
        </w:rPr>
        <w:t xml:space="preserve"> ed).  St. Louis, Mo:  Elsevier Saunders.</w:t>
      </w:r>
    </w:p>
    <w:p w:rsidR="00043988" w:rsidRPr="001B3354" w:rsidRDefault="00043988" w:rsidP="00B80AC5">
      <w:pPr>
        <w:numPr>
          <w:ilvl w:val="0"/>
          <w:numId w:val="18"/>
        </w:numPr>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Learning Activity Packets:  PN 116 1 to PN 116 6</w:t>
      </w:r>
    </w:p>
    <w:p w:rsidR="00043988" w:rsidRPr="001B3354" w:rsidRDefault="00043988" w:rsidP="00B80AC5">
      <w:pPr>
        <w:numPr>
          <w:ilvl w:val="0"/>
          <w:numId w:val="18"/>
        </w:numPr>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T3 Activities</w:t>
      </w:r>
    </w:p>
    <w:p w:rsidR="00043988" w:rsidRPr="001B3354" w:rsidRDefault="00043988" w:rsidP="00B80AC5">
      <w:pPr>
        <w:numPr>
          <w:ilvl w:val="0"/>
          <w:numId w:val="18"/>
        </w:numPr>
        <w:suppressAutoHyphens/>
        <w:spacing w:before="40" w:line="276" w:lineRule="auto"/>
        <w:rPr>
          <w:rFonts w:ascii="Calibri" w:hAnsi="Calibri" w:cs="Calibri"/>
          <w:spacing w:val="-2"/>
          <w:sz w:val="24"/>
          <w:szCs w:val="24"/>
        </w:rPr>
      </w:pPr>
      <w:r w:rsidRPr="001B3354">
        <w:rPr>
          <w:rFonts w:ascii="Calibri" w:hAnsi="Calibri" w:cs="Calibri"/>
          <w:spacing w:val="-2"/>
          <w:sz w:val="24"/>
          <w:szCs w:val="24"/>
        </w:rPr>
        <w:t xml:space="preserve">ATI Skills Modules &amp; Pharmacology Made Easy </w:t>
      </w:r>
    </w:p>
    <w:p w:rsidR="00AA3E0D" w:rsidRPr="001B3354" w:rsidRDefault="00AA3E0D" w:rsidP="00B80AC5">
      <w:pPr>
        <w:suppressAutoHyphens/>
        <w:spacing w:line="276" w:lineRule="auto"/>
        <w:rPr>
          <w:rFonts w:ascii="Calibri" w:hAnsi="Calibri" w:cs="Calibri"/>
          <w:spacing w:val="-2"/>
          <w:sz w:val="24"/>
          <w:szCs w:val="24"/>
        </w:rPr>
      </w:pPr>
    </w:p>
    <w:p w:rsidR="00043988" w:rsidRPr="001B3354" w:rsidRDefault="00043988" w:rsidP="00B80AC5">
      <w:pPr>
        <w:suppressAutoHyphens/>
        <w:spacing w:line="276" w:lineRule="auto"/>
        <w:rPr>
          <w:rFonts w:ascii="Calibri" w:hAnsi="Calibri" w:cs="Calibri"/>
          <w:b/>
          <w:spacing w:val="-2"/>
          <w:sz w:val="24"/>
          <w:szCs w:val="24"/>
        </w:rPr>
      </w:pPr>
      <w:r w:rsidRPr="001B3354">
        <w:rPr>
          <w:rFonts w:ascii="Calibri" w:hAnsi="Calibri" w:cs="Calibri"/>
          <w:b/>
          <w:spacing w:val="-2"/>
          <w:sz w:val="24"/>
          <w:szCs w:val="24"/>
        </w:rPr>
        <w:t>UNITS OF INSTRUCTION- OUTLINE MAP:</w:t>
      </w:r>
    </w:p>
    <w:p w:rsidR="00043988"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 xml:space="preserve">116-01- Growth &amp; Development </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116-02- Nursing Care of the Hospitalized Child/Emotional &amp; Behavioral Disorders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116-03- Pediatric Respiratory Conditions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116-04- Pediatric Cardiac, Blood, &amp; Lymph Conditions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116-05- Pediatric Gastrointestinal, Genitourinary, &amp; Metabolic Conditions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116-06- Pediatric Skin Conditions/ Communicable Diseases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116-07- Pediatric Sensory, Neurological, &amp; Musculoskeletal Conditions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116-08- OB Conception to Birth</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116-09- OB Labor, Delivery, &amp; Postpartum Care</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116-10-</w:t>
      </w:r>
      <w:r w:rsidR="00830E30" w:rsidRPr="001B3354">
        <w:rPr>
          <w:rFonts w:ascii="Calibri" w:hAnsi="Calibri" w:cs="Calibri"/>
          <w:spacing w:val="-2"/>
          <w:sz w:val="24"/>
          <w:szCs w:val="24"/>
        </w:rPr>
        <w:t xml:space="preserve"> OB Nursing Care of the Newborn/Care of Newborns with Complications</w:t>
      </w:r>
    </w:p>
    <w:p w:rsidR="00934085" w:rsidRPr="001B3354" w:rsidRDefault="00934085" w:rsidP="00B80AC5">
      <w:pPr>
        <w:numPr>
          <w:ilvl w:val="0"/>
          <w:numId w:val="19"/>
        </w:numPr>
        <w:tabs>
          <w:tab w:val="left" w:pos="720"/>
        </w:tabs>
        <w:suppressAutoHyphens/>
        <w:spacing w:line="276" w:lineRule="auto"/>
        <w:rPr>
          <w:rFonts w:ascii="Calibri" w:hAnsi="Calibri" w:cs="Calibri"/>
          <w:spacing w:val="-2"/>
          <w:sz w:val="24"/>
          <w:szCs w:val="24"/>
        </w:rPr>
      </w:pPr>
      <w:r w:rsidRPr="001B3354">
        <w:rPr>
          <w:rFonts w:ascii="Calibri" w:hAnsi="Calibri" w:cs="Calibri"/>
          <w:spacing w:val="-2"/>
          <w:sz w:val="24"/>
          <w:szCs w:val="24"/>
        </w:rPr>
        <w:t>116-1</w:t>
      </w:r>
      <w:r w:rsidR="00830E30" w:rsidRPr="001B3354">
        <w:rPr>
          <w:rFonts w:ascii="Calibri" w:hAnsi="Calibri" w:cs="Calibri"/>
          <w:spacing w:val="-2"/>
          <w:sz w:val="24"/>
          <w:szCs w:val="24"/>
        </w:rPr>
        <w:t>1</w:t>
      </w:r>
      <w:r w:rsidRPr="001B3354">
        <w:rPr>
          <w:rFonts w:ascii="Calibri" w:hAnsi="Calibri" w:cs="Calibri"/>
          <w:spacing w:val="-2"/>
          <w:sz w:val="24"/>
          <w:szCs w:val="24"/>
        </w:rPr>
        <w:t>- OB Complications of Pregnancy, Labor, &amp; Postpartum</w:t>
      </w:r>
    </w:p>
    <w:p w:rsidR="001301B1" w:rsidRPr="001B3354" w:rsidRDefault="001301B1" w:rsidP="001301B1">
      <w:pPr>
        <w:tabs>
          <w:tab w:val="left" w:pos="720"/>
        </w:tabs>
        <w:suppressAutoHyphens/>
        <w:spacing w:line="276" w:lineRule="auto"/>
        <w:rPr>
          <w:rFonts w:ascii="Calibri" w:hAnsi="Calibri" w:cs="Calibri"/>
          <w:spacing w:val="-2"/>
          <w:sz w:val="24"/>
          <w:szCs w:val="24"/>
        </w:rPr>
      </w:pPr>
    </w:p>
    <w:p w:rsidR="001301B1" w:rsidRPr="001B3354" w:rsidRDefault="001301B1" w:rsidP="001301B1">
      <w:pPr>
        <w:suppressAutoHyphens/>
        <w:spacing w:line="276" w:lineRule="auto"/>
        <w:rPr>
          <w:rFonts w:ascii="Calibri" w:hAnsi="Calibri" w:cs="Calibri"/>
          <w:spacing w:val="-2"/>
          <w:sz w:val="24"/>
          <w:szCs w:val="24"/>
        </w:rPr>
      </w:pPr>
      <w:r w:rsidRPr="001B3354">
        <w:rPr>
          <w:rFonts w:ascii="Calibri" w:hAnsi="Calibri" w:cs="Calibri"/>
          <w:b/>
          <w:spacing w:val="-2"/>
          <w:sz w:val="24"/>
          <w:szCs w:val="24"/>
        </w:rPr>
        <w:t>ASSESSMENT METHODS:</w:t>
      </w:r>
      <w:r w:rsidRPr="001B3354">
        <w:rPr>
          <w:rFonts w:ascii="Calibri" w:hAnsi="Calibri" w:cs="Calibri"/>
          <w:spacing w:val="-2"/>
          <w:sz w:val="24"/>
          <w:szCs w:val="24"/>
        </w:rPr>
        <w:t xml:space="preserve">  Students are evaluated by </w:t>
      </w:r>
      <w:r w:rsidR="009536E9" w:rsidRPr="001B3354">
        <w:rPr>
          <w:rFonts w:ascii="Calibri" w:hAnsi="Calibri" w:cs="Calibri"/>
          <w:spacing w:val="-2"/>
          <w:sz w:val="24"/>
          <w:szCs w:val="24"/>
        </w:rPr>
        <w:t>unit and final exa</w:t>
      </w:r>
      <w:r w:rsidRPr="001B3354">
        <w:rPr>
          <w:rFonts w:ascii="Calibri" w:hAnsi="Calibri" w:cs="Calibri"/>
          <w:spacing w:val="-2"/>
          <w:sz w:val="24"/>
          <w:szCs w:val="24"/>
        </w:rPr>
        <w:t>m</w:t>
      </w:r>
      <w:r w:rsidR="009536E9" w:rsidRPr="001B3354">
        <w:rPr>
          <w:rFonts w:ascii="Calibri" w:hAnsi="Calibri" w:cs="Calibri"/>
          <w:spacing w:val="-2"/>
          <w:sz w:val="24"/>
          <w:szCs w:val="24"/>
        </w:rPr>
        <w:t>s</w:t>
      </w:r>
      <w:r w:rsidRPr="001B3354">
        <w:rPr>
          <w:rFonts w:ascii="Calibri" w:hAnsi="Calibri" w:cs="Calibri"/>
          <w:spacing w:val="-2"/>
          <w:sz w:val="24"/>
          <w:szCs w:val="24"/>
        </w:rPr>
        <w:t xml:space="preserve">, </w:t>
      </w:r>
      <w:r w:rsidR="009536E9" w:rsidRPr="001B3354">
        <w:rPr>
          <w:rFonts w:ascii="Calibri" w:hAnsi="Calibri" w:cs="Calibri"/>
          <w:spacing w:val="-2"/>
          <w:sz w:val="24"/>
          <w:szCs w:val="24"/>
        </w:rPr>
        <w:t xml:space="preserve">case studies, weekly quizzes, and ATI tutorials. </w:t>
      </w:r>
      <w:r w:rsidRPr="001B3354">
        <w:rPr>
          <w:rFonts w:ascii="Calibri" w:hAnsi="Calibri" w:cs="Calibri"/>
          <w:spacing w:val="-2"/>
          <w:sz w:val="24"/>
          <w:szCs w:val="24"/>
        </w:rPr>
        <w:t xml:space="preserve">Students are also evaluated during the 24 hour obstetric clinical experience. </w:t>
      </w:r>
    </w:p>
    <w:p w:rsidR="009536E9" w:rsidRPr="001B3354" w:rsidRDefault="009536E9" w:rsidP="001301B1">
      <w:pPr>
        <w:suppressAutoHyphens/>
        <w:spacing w:line="276" w:lineRule="auto"/>
        <w:rPr>
          <w:rFonts w:ascii="Calibri" w:hAnsi="Calibri" w:cs="Calibri"/>
          <w:spacing w:val="-2"/>
          <w:sz w:val="24"/>
          <w:szCs w:val="24"/>
        </w:rPr>
      </w:pPr>
    </w:p>
    <w:p w:rsidR="009536E9" w:rsidRPr="009536E9" w:rsidRDefault="009536E9" w:rsidP="009536E9">
      <w:pPr>
        <w:spacing w:line="276" w:lineRule="auto"/>
        <w:rPr>
          <w:rFonts w:ascii="Calibri" w:hAnsi="Calibri" w:cs="Calibri"/>
          <w:sz w:val="24"/>
          <w:szCs w:val="24"/>
        </w:rPr>
      </w:pPr>
      <w:r w:rsidRPr="009536E9">
        <w:rPr>
          <w:rFonts w:ascii="Calibri" w:hAnsi="Calibri" w:cs="Calibri"/>
          <w:b/>
          <w:bCs/>
          <w:sz w:val="24"/>
          <w:szCs w:val="24"/>
        </w:rPr>
        <w:t xml:space="preserve">GRADING: </w:t>
      </w:r>
      <w:r w:rsidRPr="009536E9">
        <w:rPr>
          <w:rFonts w:ascii="Calibri" w:hAnsi="Calibri" w:cs="Calibri"/>
          <w:sz w:val="24"/>
          <w:szCs w:val="24"/>
        </w:rPr>
        <w:t>An average of an 85% is needed by the end of the course.</w:t>
      </w:r>
    </w:p>
    <w:p w:rsidR="009536E9" w:rsidRPr="009536E9" w:rsidRDefault="009536E9" w:rsidP="009536E9">
      <w:pPr>
        <w:widowControl/>
        <w:numPr>
          <w:ilvl w:val="0"/>
          <w:numId w:val="7"/>
        </w:numPr>
        <w:spacing w:line="276" w:lineRule="auto"/>
        <w:ind w:hanging="360"/>
        <w:rPr>
          <w:rFonts w:ascii="Calibri" w:hAnsi="Calibri" w:cs="Calibri"/>
          <w:sz w:val="24"/>
          <w:szCs w:val="24"/>
        </w:rPr>
      </w:pPr>
      <w:r w:rsidRPr="009536E9">
        <w:rPr>
          <w:rFonts w:ascii="Calibri" w:hAnsi="Calibri" w:cs="Calibri"/>
          <w:sz w:val="24"/>
          <w:szCs w:val="24"/>
        </w:rPr>
        <w:t>In order to pass PN116, a student must achieve an average of 85% on theory and an average of 2.0 on clinical evaluations.  The clinical portions accompanying PN116 are graded on a 0-3 scale. This score is then translated to a percentage and averaged with the PN200 evaluations for a course grade in PN200. If a passing grade is not achieved, in either theory or clinical, the student cannot continue in the program.</w:t>
      </w:r>
    </w:p>
    <w:p w:rsidR="009536E9" w:rsidRPr="009536E9" w:rsidRDefault="009536E9" w:rsidP="009536E9">
      <w:pPr>
        <w:widowControl/>
        <w:numPr>
          <w:ilvl w:val="0"/>
          <w:numId w:val="7"/>
        </w:numPr>
        <w:tabs>
          <w:tab w:val="clear" w:pos="720"/>
        </w:tabs>
        <w:spacing w:line="276" w:lineRule="auto"/>
        <w:ind w:hanging="360"/>
        <w:rPr>
          <w:rFonts w:ascii="Calibri" w:hAnsi="Calibri" w:cs="Calibri"/>
          <w:sz w:val="24"/>
          <w:szCs w:val="24"/>
        </w:rPr>
      </w:pPr>
      <w:r w:rsidRPr="009536E9">
        <w:rPr>
          <w:rFonts w:ascii="Calibri" w:hAnsi="Calibri" w:cs="Calibri"/>
          <w:sz w:val="24"/>
          <w:szCs w:val="24"/>
        </w:rPr>
        <w:t>Any computer assignments accompanying the course also require a score of 85% to be considered a PASS.</w:t>
      </w:r>
    </w:p>
    <w:p w:rsidR="009536E9" w:rsidRPr="009536E9" w:rsidRDefault="009536E9" w:rsidP="009536E9">
      <w:pPr>
        <w:spacing w:line="276" w:lineRule="auto"/>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87"/>
        <w:gridCol w:w="630"/>
        <w:gridCol w:w="2250"/>
        <w:gridCol w:w="2250"/>
      </w:tblGrid>
      <w:tr w:rsidR="009536E9" w:rsidRPr="009536E9" w:rsidTr="009536E9">
        <w:tc>
          <w:tcPr>
            <w:tcW w:w="4518" w:type="dxa"/>
            <w:gridSpan w:val="2"/>
            <w:shd w:val="clear" w:color="auto" w:fill="auto"/>
          </w:tcPr>
          <w:p w:rsidR="009536E9" w:rsidRPr="009536E9" w:rsidRDefault="009536E9" w:rsidP="001B3354">
            <w:pPr>
              <w:spacing w:line="276" w:lineRule="auto"/>
              <w:jc w:val="center"/>
              <w:rPr>
                <w:rFonts w:ascii="Calibri" w:hAnsi="Calibri" w:cs="Calibri"/>
                <w:b/>
                <w:bCs/>
                <w:sz w:val="24"/>
                <w:szCs w:val="24"/>
              </w:rPr>
            </w:pPr>
            <w:r w:rsidRPr="009536E9">
              <w:rPr>
                <w:rFonts w:ascii="Calibri" w:hAnsi="Calibri" w:cs="Calibri"/>
                <w:b/>
                <w:bCs/>
                <w:sz w:val="24"/>
                <w:szCs w:val="24"/>
              </w:rPr>
              <w:t>THEORY GRADING SCALE</w:t>
            </w:r>
          </w:p>
        </w:tc>
        <w:tc>
          <w:tcPr>
            <w:tcW w:w="630" w:type="dxa"/>
            <w:tcBorders>
              <w:top w:val="nil"/>
              <w:bottom w:val="nil"/>
            </w:tcBorders>
            <w:shd w:val="clear" w:color="auto" w:fill="auto"/>
          </w:tcPr>
          <w:p w:rsidR="009536E9" w:rsidRPr="009536E9" w:rsidRDefault="009536E9" w:rsidP="001B3354">
            <w:pPr>
              <w:spacing w:line="276" w:lineRule="auto"/>
              <w:rPr>
                <w:rFonts w:ascii="Calibri" w:hAnsi="Calibri" w:cs="Calibri"/>
                <w:b/>
                <w:bCs/>
                <w:sz w:val="24"/>
                <w:szCs w:val="24"/>
              </w:rPr>
            </w:pPr>
          </w:p>
        </w:tc>
        <w:tc>
          <w:tcPr>
            <w:tcW w:w="4500" w:type="dxa"/>
            <w:gridSpan w:val="2"/>
            <w:shd w:val="clear" w:color="auto" w:fill="auto"/>
          </w:tcPr>
          <w:p w:rsidR="009536E9" w:rsidRPr="009536E9" w:rsidRDefault="009536E9" w:rsidP="001B3354">
            <w:pPr>
              <w:spacing w:line="276" w:lineRule="auto"/>
              <w:jc w:val="center"/>
              <w:rPr>
                <w:rFonts w:ascii="Calibri" w:hAnsi="Calibri" w:cs="Calibri"/>
                <w:b/>
                <w:bCs/>
                <w:sz w:val="24"/>
                <w:szCs w:val="24"/>
              </w:rPr>
            </w:pPr>
            <w:r w:rsidRPr="009536E9">
              <w:rPr>
                <w:rFonts w:ascii="Calibri" w:hAnsi="Calibri" w:cs="Calibri"/>
                <w:b/>
                <w:bCs/>
                <w:sz w:val="24"/>
                <w:szCs w:val="24"/>
              </w:rPr>
              <w:t>CLINICAL GRADING SCALE</w:t>
            </w:r>
          </w:p>
        </w:tc>
      </w:tr>
      <w:tr w:rsidR="009536E9" w:rsidRPr="009536E9" w:rsidTr="009536E9">
        <w:tc>
          <w:tcPr>
            <w:tcW w:w="2131"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A</w:t>
            </w:r>
          </w:p>
        </w:tc>
        <w:tc>
          <w:tcPr>
            <w:tcW w:w="2387"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94-100%</w:t>
            </w:r>
          </w:p>
        </w:tc>
        <w:tc>
          <w:tcPr>
            <w:tcW w:w="630" w:type="dxa"/>
            <w:tcBorders>
              <w:top w:val="nil"/>
              <w:bottom w:val="nil"/>
            </w:tcBorders>
            <w:shd w:val="clear" w:color="auto" w:fill="auto"/>
          </w:tcPr>
          <w:p w:rsidR="009536E9" w:rsidRPr="009536E9" w:rsidRDefault="009536E9" w:rsidP="001B3354">
            <w:pPr>
              <w:spacing w:line="276" w:lineRule="auto"/>
              <w:rPr>
                <w:rFonts w:ascii="Calibri" w:hAnsi="Calibri" w:cs="Calibri"/>
                <w:b/>
                <w:bCs/>
                <w:sz w:val="24"/>
                <w:szCs w:val="24"/>
              </w:rPr>
            </w:pPr>
          </w:p>
        </w:tc>
        <w:tc>
          <w:tcPr>
            <w:tcW w:w="2250"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PASS</w:t>
            </w:r>
          </w:p>
        </w:tc>
        <w:tc>
          <w:tcPr>
            <w:tcW w:w="2250"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2.0 or greater</w:t>
            </w:r>
          </w:p>
        </w:tc>
      </w:tr>
      <w:tr w:rsidR="009536E9" w:rsidRPr="009536E9" w:rsidTr="009536E9">
        <w:tc>
          <w:tcPr>
            <w:tcW w:w="2131"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B</w:t>
            </w:r>
          </w:p>
        </w:tc>
        <w:tc>
          <w:tcPr>
            <w:tcW w:w="2387"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87-93%</w:t>
            </w:r>
          </w:p>
        </w:tc>
        <w:tc>
          <w:tcPr>
            <w:tcW w:w="630" w:type="dxa"/>
            <w:tcBorders>
              <w:top w:val="nil"/>
              <w:bottom w:val="nil"/>
            </w:tcBorders>
            <w:shd w:val="clear" w:color="auto" w:fill="auto"/>
          </w:tcPr>
          <w:p w:rsidR="009536E9" w:rsidRPr="009536E9" w:rsidRDefault="009536E9" w:rsidP="001B3354">
            <w:pPr>
              <w:spacing w:line="276" w:lineRule="auto"/>
              <w:rPr>
                <w:rFonts w:ascii="Calibri" w:hAnsi="Calibri" w:cs="Calibri"/>
                <w:b/>
                <w:bCs/>
                <w:sz w:val="24"/>
                <w:szCs w:val="24"/>
              </w:rPr>
            </w:pPr>
          </w:p>
        </w:tc>
        <w:tc>
          <w:tcPr>
            <w:tcW w:w="2250" w:type="dxa"/>
            <w:tcBorders>
              <w:bottom w:val="single" w:sz="4" w:space="0" w:color="auto"/>
            </w:tcBorders>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FAIL</w:t>
            </w:r>
          </w:p>
        </w:tc>
        <w:tc>
          <w:tcPr>
            <w:tcW w:w="2250" w:type="dxa"/>
            <w:tcBorders>
              <w:bottom w:val="single" w:sz="4" w:space="0" w:color="auto"/>
            </w:tcBorders>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&lt; 2.0</w:t>
            </w:r>
          </w:p>
        </w:tc>
      </w:tr>
      <w:tr w:rsidR="009536E9" w:rsidRPr="009536E9" w:rsidTr="009536E9">
        <w:tc>
          <w:tcPr>
            <w:tcW w:w="2131"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C</w:t>
            </w:r>
          </w:p>
        </w:tc>
        <w:tc>
          <w:tcPr>
            <w:tcW w:w="2387"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85-86</w:t>
            </w:r>
          </w:p>
        </w:tc>
        <w:tc>
          <w:tcPr>
            <w:tcW w:w="630" w:type="dxa"/>
            <w:tcBorders>
              <w:top w:val="nil"/>
              <w:bottom w:val="nil"/>
            </w:tcBorders>
            <w:shd w:val="clear" w:color="auto" w:fill="auto"/>
          </w:tcPr>
          <w:p w:rsidR="009536E9" w:rsidRPr="009536E9" w:rsidRDefault="009536E9" w:rsidP="001B3354">
            <w:pPr>
              <w:spacing w:line="276" w:lineRule="auto"/>
              <w:rPr>
                <w:rFonts w:ascii="Calibri" w:hAnsi="Calibri" w:cs="Calibri"/>
                <w:b/>
                <w:bCs/>
                <w:sz w:val="24"/>
                <w:szCs w:val="24"/>
              </w:rPr>
            </w:pPr>
          </w:p>
        </w:tc>
        <w:tc>
          <w:tcPr>
            <w:tcW w:w="2250" w:type="dxa"/>
            <w:tcBorders>
              <w:bottom w:val="single" w:sz="4" w:space="0" w:color="auto"/>
            </w:tcBorders>
            <w:shd w:val="clear" w:color="auto" w:fill="auto"/>
          </w:tcPr>
          <w:p w:rsidR="009536E9" w:rsidRPr="009536E9" w:rsidRDefault="009536E9" w:rsidP="001B3354">
            <w:pPr>
              <w:spacing w:line="276" w:lineRule="auto"/>
              <w:jc w:val="center"/>
              <w:rPr>
                <w:rFonts w:ascii="Calibri" w:hAnsi="Calibri" w:cs="Calibri"/>
                <w:bCs/>
                <w:sz w:val="24"/>
                <w:szCs w:val="24"/>
              </w:rPr>
            </w:pPr>
          </w:p>
        </w:tc>
        <w:tc>
          <w:tcPr>
            <w:tcW w:w="2250" w:type="dxa"/>
            <w:tcBorders>
              <w:bottom w:val="single" w:sz="4" w:space="0" w:color="auto"/>
            </w:tcBorders>
            <w:shd w:val="clear" w:color="auto" w:fill="auto"/>
          </w:tcPr>
          <w:p w:rsidR="009536E9" w:rsidRPr="009536E9" w:rsidRDefault="009536E9" w:rsidP="001B3354">
            <w:pPr>
              <w:spacing w:line="276" w:lineRule="auto"/>
              <w:jc w:val="center"/>
              <w:rPr>
                <w:rFonts w:ascii="Calibri" w:hAnsi="Calibri" w:cs="Calibri"/>
                <w:bCs/>
                <w:sz w:val="24"/>
                <w:szCs w:val="24"/>
              </w:rPr>
            </w:pPr>
          </w:p>
        </w:tc>
      </w:tr>
      <w:tr w:rsidR="009536E9" w:rsidRPr="009536E9" w:rsidTr="009536E9">
        <w:tc>
          <w:tcPr>
            <w:tcW w:w="2131"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F</w:t>
            </w:r>
          </w:p>
        </w:tc>
        <w:tc>
          <w:tcPr>
            <w:tcW w:w="2387" w:type="dxa"/>
            <w:shd w:val="clear" w:color="auto" w:fill="auto"/>
          </w:tcPr>
          <w:p w:rsidR="009536E9" w:rsidRPr="009536E9" w:rsidRDefault="009536E9" w:rsidP="001B3354">
            <w:pPr>
              <w:spacing w:line="276" w:lineRule="auto"/>
              <w:jc w:val="center"/>
              <w:rPr>
                <w:rFonts w:ascii="Calibri" w:hAnsi="Calibri" w:cs="Calibri"/>
                <w:bCs/>
                <w:sz w:val="24"/>
                <w:szCs w:val="24"/>
              </w:rPr>
            </w:pPr>
            <w:r w:rsidRPr="009536E9">
              <w:rPr>
                <w:rFonts w:ascii="Calibri" w:hAnsi="Calibri" w:cs="Calibri"/>
                <w:bCs/>
                <w:sz w:val="24"/>
                <w:szCs w:val="24"/>
              </w:rPr>
              <w:t>&lt; 85%</w:t>
            </w:r>
          </w:p>
        </w:tc>
        <w:tc>
          <w:tcPr>
            <w:tcW w:w="630" w:type="dxa"/>
            <w:tcBorders>
              <w:top w:val="nil"/>
              <w:bottom w:val="nil"/>
              <w:right w:val="nil"/>
            </w:tcBorders>
            <w:shd w:val="clear" w:color="auto" w:fill="auto"/>
          </w:tcPr>
          <w:p w:rsidR="009536E9" w:rsidRPr="009536E9" w:rsidRDefault="009536E9" w:rsidP="001B3354">
            <w:pPr>
              <w:spacing w:line="276" w:lineRule="auto"/>
              <w:rPr>
                <w:rFonts w:ascii="Calibri" w:hAnsi="Calibri" w:cs="Calibri"/>
                <w:b/>
                <w:bCs/>
                <w:sz w:val="24"/>
                <w:szCs w:val="24"/>
              </w:rPr>
            </w:pPr>
          </w:p>
        </w:tc>
        <w:tc>
          <w:tcPr>
            <w:tcW w:w="2250" w:type="dxa"/>
            <w:tcBorders>
              <w:left w:val="nil"/>
              <w:bottom w:val="nil"/>
              <w:right w:val="nil"/>
            </w:tcBorders>
            <w:shd w:val="clear" w:color="auto" w:fill="auto"/>
          </w:tcPr>
          <w:p w:rsidR="009536E9" w:rsidRPr="009536E9" w:rsidRDefault="009536E9" w:rsidP="001B3354">
            <w:pPr>
              <w:spacing w:line="276" w:lineRule="auto"/>
              <w:jc w:val="center"/>
              <w:rPr>
                <w:rFonts w:ascii="Calibri" w:hAnsi="Calibri" w:cs="Calibri"/>
                <w:bCs/>
                <w:sz w:val="24"/>
                <w:szCs w:val="24"/>
              </w:rPr>
            </w:pPr>
          </w:p>
        </w:tc>
        <w:tc>
          <w:tcPr>
            <w:tcW w:w="2250" w:type="dxa"/>
            <w:tcBorders>
              <w:left w:val="nil"/>
              <w:bottom w:val="nil"/>
              <w:right w:val="nil"/>
            </w:tcBorders>
            <w:shd w:val="clear" w:color="auto" w:fill="auto"/>
          </w:tcPr>
          <w:p w:rsidR="009536E9" w:rsidRPr="009536E9" w:rsidRDefault="009536E9" w:rsidP="001B3354">
            <w:pPr>
              <w:spacing w:line="276" w:lineRule="auto"/>
              <w:jc w:val="center"/>
              <w:rPr>
                <w:rFonts w:ascii="Calibri" w:hAnsi="Calibri" w:cs="Calibri"/>
                <w:bCs/>
                <w:sz w:val="24"/>
                <w:szCs w:val="24"/>
              </w:rPr>
            </w:pPr>
          </w:p>
        </w:tc>
      </w:tr>
    </w:tbl>
    <w:p w:rsidR="001301B1" w:rsidRPr="00D870C2" w:rsidRDefault="009536E9" w:rsidP="00D870C2">
      <w:r>
        <w:br w:type="page"/>
      </w:r>
    </w:p>
    <w:p w:rsidR="001301B1" w:rsidRPr="001B3354" w:rsidRDefault="001301B1" w:rsidP="001301B1">
      <w:pPr>
        <w:tabs>
          <w:tab w:val="left" w:pos="720"/>
        </w:tabs>
        <w:suppressAutoHyphens/>
        <w:spacing w:line="276" w:lineRule="auto"/>
        <w:ind w:left="720"/>
        <w:rPr>
          <w:rFonts w:ascii="Calibri" w:hAnsi="Calibri" w:cs="Calibri"/>
          <w:spacing w:val="-2"/>
          <w:sz w:val="24"/>
          <w:szCs w:val="24"/>
        </w:rPr>
      </w:pPr>
    </w:p>
    <w:p w:rsidR="001301B1" w:rsidRPr="001B3354" w:rsidRDefault="001301B1" w:rsidP="001301B1">
      <w:pPr>
        <w:spacing w:line="276" w:lineRule="auto"/>
        <w:rPr>
          <w:rFonts w:ascii="Calibri" w:hAnsi="Calibri" w:cs="Calibri"/>
          <w:b/>
          <w:bCs/>
          <w:sz w:val="24"/>
          <w:szCs w:val="24"/>
        </w:rPr>
      </w:pPr>
      <w:r w:rsidRPr="001B3354">
        <w:rPr>
          <w:rFonts w:ascii="Calibri" w:hAnsi="Calibri" w:cs="Calibri"/>
          <w:b/>
          <w:bCs/>
          <w:sz w:val="24"/>
          <w:szCs w:val="24"/>
        </w:rPr>
        <w:t>TIPS FROM TEACHER, STUDY TIPS, TIPS FOR SUCCESS (OPTIONAL):</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Read the objectives in the Learning Activity Packet (LAP) prior to class.</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Arrive in the classroom at least 5 minutes before the scheduled class time to get settled.</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Bring your computer to class with the battery fully charged.</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Ask questions during and after class to clarify uncertainties.</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Avoid procrastination – begin studying the content immediately after class while it is fresh in your mind.</w:t>
      </w:r>
    </w:p>
    <w:p w:rsidR="001301B1" w:rsidRPr="001B3354" w:rsidRDefault="001301B1" w:rsidP="001301B1">
      <w:pPr>
        <w:numPr>
          <w:ilvl w:val="0"/>
          <w:numId w:val="12"/>
        </w:numPr>
        <w:spacing w:line="276" w:lineRule="auto"/>
        <w:rPr>
          <w:rFonts w:ascii="Calibri" w:hAnsi="Calibri" w:cs="Calibri"/>
          <w:bCs/>
          <w:sz w:val="24"/>
          <w:szCs w:val="24"/>
        </w:rPr>
      </w:pPr>
      <w:r w:rsidRPr="001B3354">
        <w:rPr>
          <w:rFonts w:ascii="Calibri" w:hAnsi="Calibri" w:cs="Calibri"/>
          <w:bCs/>
          <w:sz w:val="24"/>
          <w:szCs w:val="24"/>
        </w:rPr>
        <w:t>Watch the recorded classroom presentation to catch whatever you missed in class.</w:t>
      </w:r>
    </w:p>
    <w:p w:rsidR="001301B1" w:rsidRPr="001B3354" w:rsidRDefault="001301B1" w:rsidP="001301B1">
      <w:pPr>
        <w:numPr>
          <w:ilvl w:val="0"/>
          <w:numId w:val="12"/>
        </w:numPr>
        <w:suppressAutoHyphens/>
        <w:spacing w:line="276" w:lineRule="auto"/>
        <w:rPr>
          <w:rFonts w:ascii="Calibri" w:hAnsi="Calibri" w:cs="Calibri"/>
          <w:bCs/>
          <w:sz w:val="24"/>
          <w:szCs w:val="24"/>
        </w:rPr>
      </w:pPr>
      <w:r w:rsidRPr="001B3354">
        <w:rPr>
          <w:rFonts w:ascii="Calibri" w:hAnsi="Calibri" w:cs="Calibri"/>
          <w:bCs/>
          <w:sz w:val="24"/>
          <w:szCs w:val="24"/>
        </w:rPr>
        <w:t>Read the assigned pages in the textbook before taking exams.</w:t>
      </w:r>
    </w:p>
    <w:p w:rsidR="00934085" w:rsidRPr="001B3354" w:rsidRDefault="00934085" w:rsidP="00B80AC5">
      <w:pPr>
        <w:tabs>
          <w:tab w:val="left" w:pos="720"/>
        </w:tabs>
        <w:suppressAutoHyphens/>
        <w:spacing w:line="276" w:lineRule="auto"/>
        <w:rPr>
          <w:rFonts w:ascii="Calibri" w:hAnsi="Calibri" w:cs="Calibri"/>
          <w:spacing w:val="-2"/>
          <w:sz w:val="24"/>
          <w:szCs w:val="24"/>
        </w:rPr>
      </w:pPr>
    </w:p>
    <w:p w:rsidR="00B80AC5" w:rsidRPr="001B3354" w:rsidRDefault="00934085" w:rsidP="00B80AC5">
      <w:pPr>
        <w:spacing w:line="276" w:lineRule="auto"/>
        <w:rPr>
          <w:rFonts w:ascii="Calibri" w:hAnsi="Calibri" w:cs="Calibri"/>
          <w:b/>
          <w:sz w:val="24"/>
          <w:szCs w:val="24"/>
        </w:rPr>
      </w:pPr>
      <w:r w:rsidRPr="001B3354">
        <w:rPr>
          <w:rFonts w:ascii="Calibri" w:hAnsi="Calibri" w:cs="Calibri"/>
          <w:b/>
          <w:sz w:val="24"/>
          <w:szCs w:val="24"/>
        </w:rPr>
        <w:t>COURSE POLICIES:</w:t>
      </w:r>
    </w:p>
    <w:p w:rsidR="000941E0" w:rsidRPr="001B3354" w:rsidRDefault="00934085" w:rsidP="001301B1">
      <w:pPr>
        <w:numPr>
          <w:ilvl w:val="0"/>
          <w:numId w:val="20"/>
        </w:numPr>
        <w:spacing w:line="276" w:lineRule="auto"/>
        <w:ind w:left="720"/>
        <w:rPr>
          <w:rFonts w:ascii="Calibri" w:hAnsi="Calibri" w:cs="Calibri"/>
          <w:bCs/>
          <w:sz w:val="24"/>
          <w:szCs w:val="24"/>
        </w:rPr>
      </w:pPr>
      <w:r w:rsidRPr="001B3354">
        <w:rPr>
          <w:rFonts w:ascii="Calibri" w:hAnsi="Calibri" w:cs="Calibri"/>
          <w:b/>
          <w:sz w:val="24"/>
          <w:szCs w:val="24"/>
        </w:rPr>
        <w:t xml:space="preserve">Classroom Recording Policy: </w:t>
      </w:r>
      <w:r w:rsidRPr="001B3354">
        <w:rPr>
          <w:rFonts w:ascii="Calibri" w:hAnsi="Calibri" w:cs="Calibri"/>
          <w:bCs/>
          <w:sz w:val="24"/>
          <w:szCs w:val="24"/>
        </w:rPr>
        <w:t>Without permission, you do not have the authority to record any classes, class members, or any content expressed here.</w:t>
      </w:r>
    </w:p>
    <w:p w:rsidR="000941E0" w:rsidRPr="001B3354" w:rsidRDefault="00934085" w:rsidP="001301B1">
      <w:pPr>
        <w:pStyle w:val="ListParagraph"/>
        <w:numPr>
          <w:ilvl w:val="0"/>
          <w:numId w:val="20"/>
        </w:numPr>
        <w:spacing w:after="0"/>
        <w:ind w:left="720"/>
        <w:contextualSpacing w:val="0"/>
        <w:rPr>
          <w:rFonts w:cs="Calibri"/>
          <w:bCs/>
          <w:sz w:val="24"/>
          <w:szCs w:val="24"/>
        </w:rPr>
      </w:pPr>
      <w:r w:rsidRPr="001B3354">
        <w:rPr>
          <w:rFonts w:cs="Calibri"/>
          <w:b/>
          <w:bCs/>
          <w:sz w:val="24"/>
          <w:szCs w:val="24"/>
        </w:rPr>
        <w:t xml:space="preserve">Clinical Dress Code – </w:t>
      </w:r>
      <w:r w:rsidRPr="001B3354">
        <w:rPr>
          <w:rFonts w:cs="Calibri"/>
          <w:bCs/>
          <w:sz w:val="24"/>
          <w:szCs w:val="24"/>
        </w:rPr>
        <w:t>Refer to the Nursing Supplement to Student Handbook.</w:t>
      </w:r>
    </w:p>
    <w:p w:rsidR="000941E0" w:rsidRPr="001B3354" w:rsidRDefault="00934085" w:rsidP="001301B1">
      <w:pPr>
        <w:pStyle w:val="ListParagraph"/>
        <w:numPr>
          <w:ilvl w:val="0"/>
          <w:numId w:val="20"/>
        </w:numPr>
        <w:spacing w:after="0"/>
        <w:ind w:left="720"/>
        <w:contextualSpacing w:val="0"/>
        <w:rPr>
          <w:rFonts w:cs="Calibri"/>
          <w:bCs/>
          <w:sz w:val="24"/>
          <w:szCs w:val="24"/>
        </w:rPr>
      </w:pPr>
      <w:r w:rsidRPr="001B3354">
        <w:rPr>
          <w:rFonts w:cs="Calibri"/>
          <w:b/>
          <w:bCs/>
          <w:sz w:val="24"/>
          <w:szCs w:val="24"/>
        </w:rPr>
        <w:t>Handheld Electronic Devices</w:t>
      </w:r>
      <w:r w:rsidRPr="001B3354">
        <w:rPr>
          <w:rFonts w:cs="Calibri"/>
          <w:bCs/>
          <w:sz w:val="24"/>
          <w:szCs w:val="24"/>
        </w:rPr>
        <w:t xml:space="preserve"> are not allowed in the clinical sites. Use in the classroom is per instructor discretion.</w:t>
      </w:r>
    </w:p>
    <w:p w:rsidR="001301B1" w:rsidRPr="001B3354" w:rsidRDefault="00934085" w:rsidP="001301B1">
      <w:pPr>
        <w:numPr>
          <w:ilvl w:val="0"/>
          <w:numId w:val="20"/>
        </w:numPr>
        <w:spacing w:line="276" w:lineRule="auto"/>
        <w:ind w:left="720"/>
        <w:rPr>
          <w:rFonts w:ascii="Calibri" w:hAnsi="Calibri" w:cs="Calibri"/>
          <w:bCs/>
          <w:sz w:val="24"/>
          <w:szCs w:val="24"/>
        </w:rPr>
      </w:pPr>
      <w:r w:rsidRPr="001B3354">
        <w:rPr>
          <w:rFonts w:ascii="Calibri" w:hAnsi="Calibri" w:cs="Calibri"/>
          <w:b/>
          <w:bCs/>
          <w:sz w:val="24"/>
          <w:szCs w:val="24"/>
        </w:rPr>
        <w:t xml:space="preserve">Instructor Rights Statement – </w:t>
      </w:r>
      <w:r w:rsidRPr="001B3354">
        <w:rPr>
          <w:rFonts w:ascii="Calibri" w:hAnsi="Calibri" w:cs="Calibri"/>
          <w:bCs/>
          <w:sz w:val="24"/>
          <w:szCs w:val="24"/>
        </w:rPr>
        <w:t>The instructor has the right to change any</w:t>
      </w:r>
      <w:r w:rsidRPr="001B3354">
        <w:rPr>
          <w:rFonts w:ascii="Calibri" w:hAnsi="Calibri" w:cs="Calibri"/>
          <w:bCs/>
          <w:color w:val="1F497D"/>
          <w:sz w:val="24"/>
          <w:szCs w:val="24"/>
        </w:rPr>
        <w:t xml:space="preserve"> </w:t>
      </w:r>
      <w:r w:rsidRPr="001B3354">
        <w:rPr>
          <w:rFonts w:ascii="Calibri" w:hAnsi="Calibri" w:cs="Calibri"/>
          <w:bCs/>
          <w:sz w:val="24"/>
          <w:szCs w:val="24"/>
        </w:rPr>
        <w:t>and all material on this syllabus at any time.</w:t>
      </w:r>
    </w:p>
    <w:p w:rsidR="000941E0" w:rsidRPr="001B3354" w:rsidRDefault="00934085" w:rsidP="000941E0">
      <w:pPr>
        <w:pStyle w:val="ListParagraph"/>
        <w:numPr>
          <w:ilvl w:val="0"/>
          <w:numId w:val="20"/>
        </w:numPr>
        <w:spacing w:after="0"/>
        <w:ind w:left="720"/>
        <w:contextualSpacing w:val="0"/>
        <w:rPr>
          <w:rFonts w:cs="Calibri"/>
          <w:bCs/>
          <w:sz w:val="24"/>
          <w:szCs w:val="24"/>
        </w:rPr>
      </w:pPr>
      <w:r w:rsidRPr="001B3354">
        <w:rPr>
          <w:rFonts w:cs="Calibri"/>
          <w:b/>
          <w:bCs/>
          <w:sz w:val="24"/>
          <w:szCs w:val="24"/>
        </w:rPr>
        <w:t>Professional Performance Policy</w:t>
      </w:r>
      <w:r w:rsidRPr="001B3354">
        <w:rPr>
          <w:rFonts w:cs="Calibri"/>
          <w:bCs/>
          <w:sz w:val="24"/>
          <w:szCs w:val="24"/>
        </w:rPr>
        <w:t xml:space="preserve"> – Refer to the Nursing Supplement to Student Handbook.</w:t>
      </w:r>
    </w:p>
    <w:p w:rsidR="00934085" w:rsidRPr="001B3354" w:rsidRDefault="00934085" w:rsidP="001301B1">
      <w:pPr>
        <w:numPr>
          <w:ilvl w:val="0"/>
          <w:numId w:val="20"/>
        </w:numPr>
        <w:spacing w:line="276" w:lineRule="auto"/>
        <w:ind w:left="720"/>
        <w:rPr>
          <w:rFonts w:ascii="Calibri" w:hAnsi="Calibri" w:cs="Calibri"/>
          <w:b/>
          <w:sz w:val="24"/>
          <w:szCs w:val="24"/>
        </w:rPr>
      </w:pPr>
      <w:r w:rsidRPr="001B3354">
        <w:rPr>
          <w:rFonts w:ascii="Calibri" w:hAnsi="Calibri" w:cs="Calibri"/>
          <w:b/>
          <w:sz w:val="24"/>
          <w:szCs w:val="24"/>
        </w:rPr>
        <w:t>Progression Policy</w:t>
      </w:r>
    </w:p>
    <w:p w:rsidR="00934085" w:rsidRPr="001B3354" w:rsidRDefault="00934085" w:rsidP="000941E0">
      <w:pPr>
        <w:widowControl/>
        <w:numPr>
          <w:ilvl w:val="0"/>
          <w:numId w:val="2"/>
        </w:numPr>
        <w:tabs>
          <w:tab w:val="clear" w:pos="720"/>
        </w:tabs>
        <w:spacing w:line="276" w:lineRule="auto"/>
        <w:ind w:left="1440" w:hanging="360"/>
        <w:rPr>
          <w:rFonts w:ascii="Calibri" w:hAnsi="Calibri" w:cs="Calibri"/>
          <w:sz w:val="24"/>
          <w:szCs w:val="24"/>
        </w:rPr>
      </w:pPr>
      <w:r w:rsidRPr="001B3354">
        <w:rPr>
          <w:rFonts w:ascii="Calibri" w:hAnsi="Calibri" w:cs="Calibri"/>
          <w:sz w:val="24"/>
          <w:szCs w:val="24"/>
        </w:rPr>
        <w:t xml:space="preserve">This course needs to be completed satisfactorily before progression into PN 116 (Online: PN117 and PN118) and PN 121 (Online: PN126 and PN127). </w:t>
      </w:r>
    </w:p>
    <w:p w:rsidR="00934085" w:rsidRPr="001B3354" w:rsidRDefault="00934085" w:rsidP="000941E0">
      <w:pPr>
        <w:pStyle w:val="BodyText2"/>
        <w:numPr>
          <w:ilvl w:val="0"/>
          <w:numId w:val="2"/>
        </w:numPr>
        <w:tabs>
          <w:tab w:val="clear" w:pos="720"/>
          <w:tab w:val="num" w:pos="1440"/>
        </w:tabs>
        <w:spacing w:line="276" w:lineRule="auto"/>
        <w:ind w:left="1440" w:hanging="360"/>
        <w:rPr>
          <w:rFonts w:ascii="Calibri" w:hAnsi="Calibri" w:cs="Calibri"/>
          <w:b w:val="0"/>
          <w:sz w:val="24"/>
          <w:szCs w:val="24"/>
        </w:rPr>
      </w:pPr>
      <w:r w:rsidRPr="001B3354">
        <w:rPr>
          <w:rFonts w:ascii="Calibri" w:hAnsi="Calibri" w:cs="Calibri"/>
          <w:b w:val="0"/>
          <w:sz w:val="24"/>
          <w:szCs w:val="24"/>
        </w:rPr>
        <w:t>A student may fail only one nursing course and may only repeat it once.  The student may retake the failed course if classroom space allows by re-registering in the course and paying the appropriate fees.</w:t>
      </w:r>
    </w:p>
    <w:p w:rsidR="00934085" w:rsidRPr="001B3354" w:rsidRDefault="00934085" w:rsidP="001301B1">
      <w:pPr>
        <w:pStyle w:val="Heading8"/>
        <w:numPr>
          <w:ilvl w:val="0"/>
          <w:numId w:val="21"/>
        </w:numPr>
        <w:spacing w:before="0" w:after="0" w:line="276" w:lineRule="auto"/>
        <w:ind w:left="720"/>
        <w:rPr>
          <w:rFonts w:cs="Calibri"/>
          <w:b/>
          <w:i w:val="0"/>
        </w:rPr>
      </w:pPr>
      <w:r w:rsidRPr="001B3354">
        <w:rPr>
          <w:rFonts w:cs="Calibri"/>
          <w:b/>
          <w:i w:val="0"/>
        </w:rPr>
        <w:t>Policy on Theory Tests and Graded Assignments</w:t>
      </w:r>
    </w:p>
    <w:p w:rsidR="00934085" w:rsidRPr="001B3354" w:rsidRDefault="00934085" w:rsidP="000941E0">
      <w:pPr>
        <w:widowControl/>
        <w:numPr>
          <w:ilvl w:val="0"/>
          <w:numId w:val="3"/>
        </w:numPr>
        <w:spacing w:line="276" w:lineRule="auto"/>
        <w:ind w:left="1440"/>
        <w:rPr>
          <w:rFonts w:ascii="Calibri" w:hAnsi="Calibri" w:cs="Calibri"/>
          <w:sz w:val="24"/>
          <w:szCs w:val="24"/>
        </w:rPr>
      </w:pPr>
      <w:r w:rsidRPr="001B3354">
        <w:rPr>
          <w:rFonts w:ascii="Calibri" w:hAnsi="Calibri" w:cs="Calibri"/>
          <w:sz w:val="24"/>
          <w:szCs w:val="24"/>
        </w:rPr>
        <w:t>Testing dates will be scheduled. Arriving after the exam has begun requires taking the exam on the make-up day.</w:t>
      </w:r>
    </w:p>
    <w:p w:rsidR="00934085" w:rsidRPr="001B3354" w:rsidRDefault="00934085" w:rsidP="000941E0">
      <w:pPr>
        <w:widowControl/>
        <w:numPr>
          <w:ilvl w:val="0"/>
          <w:numId w:val="3"/>
        </w:numPr>
        <w:spacing w:line="276" w:lineRule="auto"/>
        <w:ind w:left="1440"/>
        <w:rPr>
          <w:rFonts w:ascii="Calibri" w:hAnsi="Calibri" w:cs="Calibri"/>
          <w:sz w:val="24"/>
          <w:szCs w:val="24"/>
        </w:rPr>
      </w:pPr>
      <w:r w:rsidRPr="001B3354">
        <w:rPr>
          <w:rFonts w:ascii="Calibri" w:hAnsi="Calibri" w:cs="Calibri"/>
          <w:sz w:val="24"/>
          <w:szCs w:val="24"/>
        </w:rPr>
        <w:t>If a student is absent or tardy on the test date, an instructor or the nursing program director must be notified immediately.  The test must be taken on the first scheduled exam make-up day following the original test date.</w:t>
      </w:r>
    </w:p>
    <w:p w:rsidR="00934085" w:rsidRPr="001B3354" w:rsidRDefault="00934085" w:rsidP="000941E0">
      <w:pPr>
        <w:pStyle w:val="ListParagraph"/>
        <w:numPr>
          <w:ilvl w:val="0"/>
          <w:numId w:val="5"/>
        </w:numPr>
        <w:spacing w:after="0"/>
        <w:ind w:left="1800"/>
        <w:contextualSpacing w:val="0"/>
        <w:rPr>
          <w:rFonts w:cs="Calibri"/>
          <w:sz w:val="24"/>
          <w:szCs w:val="24"/>
        </w:rPr>
      </w:pPr>
      <w:r w:rsidRPr="001B3354">
        <w:rPr>
          <w:rFonts w:cs="Calibri"/>
          <w:sz w:val="24"/>
          <w:szCs w:val="24"/>
        </w:rPr>
        <w:t>If an instructor or the nursing program director is not notified of an absence prior to the exam or the student does not take the exam on the first scheduled make-up day, a grade no higher than 75% will result.</w:t>
      </w:r>
    </w:p>
    <w:p w:rsidR="00934085" w:rsidRPr="001B3354" w:rsidRDefault="00934085" w:rsidP="000941E0">
      <w:pPr>
        <w:pStyle w:val="ListParagraph"/>
        <w:numPr>
          <w:ilvl w:val="0"/>
          <w:numId w:val="5"/>
        </w:numPr>
        <w:spacing w:after="0"/>
        <w:ind w:left="1800"/>
        <w:contextualSpacing w:val="0"/>
        <w:rPr>
          <w:rFonts w:cs="Calibri"/>
          <w:sz w:val="24"/>
          <w:szCs w:val="24"/>
        </w:rPr>
      </w:pPr>
      <w:r w:rsidRPr="001B3354">
        <w:rPr>
          <w:rFonts w:cs="Calibri"/>
          <w:sz w:val="24"/>
          <w:szCs w:val="24"/>
        </w:rPr>
        <w:t>All exams are monitored by LATI faculty/staff or designee.  (Online students: please refer to your specific course policy.)</w:t>
      </w:r>
    </w:p>
    <w:p w:rsidR="00934085" w:rsidRPr="001B3354" w:rsidRDefault="00934085" w:rsidP="000941E0">
      <w:pPr>
        <w:pStyle w:val="ListParagraph"/>
        <w:numPr>
          <w:ilvl w:val="0"/>
          <w:numId w:val="4"/>
        </w:numPr>
        <w:spacing w:after="0"/>
        <w:ind w:left="1800" w:hanging="720"/>
        <w:contextualSpacing w:val="0"/>
        <w:rPr>
          <w:rFonts w:cs="Calibri"/>
          <w:sz w:val="24"/>
          <w:szCs w:val="24"/>
        </w:rPr>
      </w:pPr>
      <w:r w:rsidRPr="001B3354">
        <w:rPr>
          <w:rFonts w:cs="Calibri"/>
          <w:sz w:val="24"/>
          <w:szCs w:val="24"/>
        </w:rPr>
        <w:t>Incompletes automatically become F’s after midpoint of the following semester.</w:t>
      </w:r>
    </w:p>
    <w:p w:rsidR="00934085" w:rsidRPr="001B3354" w:rsidRDefault="00934085" w:rsidP="000941E0">
      <w:pPr>
        <w:pStyle w:val="ListParagraph"/>
        <w:numPr>
          <w:ilvl w:val="0"/>
          <w:numId w:val="4"/>
        </w:numPr>
        <w:spacing w:after="0"/>
        <w:ind w:left="1800" w:hanging="720"/>
        <w:contextualSpacing w:val="0"/>
        <w:rPr>
          <w:rFonts w:cs="Calibri"/>
          <w:sz w:val="24"/>
          <w:szCs w:val="24"/>
        </w:rPr>
      </w:pPr>
      <w:r w:rsidRPr="001B3354">
        <w:rPr>
          <w:rFonts w:cs="Calibri"/>
          <w:sz w:val="24"/>
          <w:szCs w:val="24"/>
        </w:rPr>
        <w:t>Personal items are not allowed in the classroom during exams.</w:t>
      </w:r>
    </w:p>
    <w:p w:rsidR="00934085" w:rsidRPr="001B3354" w:rsidRDefault="00934085" w:rsidP="000941E0">
      <w:pPr>
        <w:pStyle w:val="ListParagraph"/>
        <w:numPr>
          <w:ilvl w:val="0"/>
          <w:numId w:val="4"/>
        </w:numPr>
        <w:spacing w:after="0"/>
        <w:ind w:left="1440"/>
        <w:contextualSpacing w:val="0"/>
        <w:rPr>
          <w:rFonts w:cs="Calibri"/>
          <w:sz w:val="24"/>
          <w:szCs w:val="24"/>
        </w:rPr>
      </w:pPr>
      <w:r w:rsidRPr="001B3354">
        <w:rPr>
          <w:rFonts w:cs="Calibri"/>
          <w:sz w:val="24"/>
          <w:szCs w:val="24"/>
        </w:rPr>
        <w:t xml:space="preserve">Selected exams will be computerized. Only computers are allowed in the classroom during exams. Computers must be left in the classroom until all students are finished testing. </w:t>
      </w:r>
    </w:p>
    <w:p w:rsidR="00B80AC5" w:rsidRPr="001B3354" w:rsidRDefault="00934085" w:rsidP="000941E0">
      <w:pPr>
        <w:pStyle w:val="ListParagraph"/>
        <w:numPr>
          <w:ilvl w:val="0"/>
          <w:numId w:val="4"/>
        </w:numPr>
        <w:spacing w:after="0"/>
        <w:ind w:left="1440"/>
        <w:contextualSpacing w:val="0"/>
        <w:rPr>
          <w:rFonts w:cs="Calibri"/>
          <w:sz w:val="24"/>
          <w:szCs w:val="24"/>
        </w:rPr>
      </w:pPr>
      <w:r w:rsidRPr="001B3354">
        <w:rPr>
          <w:rFonts w:cs="Calibri"/>
          <w:sz w:val="24"/>
          <w:szCs w:val="24"/>
        </w:rPr>
        <w:lastRenderedPageBreak/>
        <w:t>Dishonesty on any exam will result with a score of “0” for that exam/assignment. An offense could result in termination from the program. Some examples of dishonesty are sharing information about an exam, completing take home assignments with others, using another’s work as your own, using another student’s login and/or passwords, etc.</w:t>
      </w:r>
    </w:p>
    <w:p w:rsidR="000941E0" w:rsidRPr="001B3354" w:rsidRDefault="000941E0" w:rsidP="000941E0">
      <w:pPr>
        <w:pStyle w:val="ListParagraph"/>
        <w:spacing w:after="0"/>
        <w:ind w:left="1440"/>
        <w:contextualSpacing w:val="0"/>
        <w:rPr>
          <w:rFonts w:cs="Calibri"/>
          <w:sz w:val="24"/>
          <w:szCs w:val="24"/>
        </w:rPr>
      </w:pPr>
    </w:p>
    <w:p w:rsidR="00B80AC5" w:rsidRPr="001B3354" w:rsidRDefault="00B80AC5" w:rsidP="001301B1">
      <w:pPr>
        <w:pStyle w:val="ListParagraph"/>
        <w:numPr>
          <w:ilvl w:val="0"/>
          <w:numId w:val="21"/>
        </w:numPr>
        <w:spacing w:after="0"/>
        <w:ind w:left="720"/>
        <w:contextualSpacing w:val="0"/>
        <w:rPr>
          <w:rFonts w:cs="Calibri"/>
          <w:sz w:val="24"/>
          <w:szCs w:val="24"/>
        </w:rPr>
      </w:pPr>
      <w:r w:rsidRPr="001B3354">
        <w:rPr>
          <w:rFonts w:cs="Calibri"/>
          <w:b/>
          <w:bCs/>
          <w:sz w:val="24"/>
          <w:szCs w:val="24"/>
        </w:rPr>
        <w:t xml:space="preserve">Student Responsibility </w:t>
      </w:r>
      <w:r w:rsidR="00D870C2" w:rsidRPr="001B3354">
        <w:rPr>
          <w:rFonts w:cs="Calibri"/>
          <w:b/>
          <w:bCs/>
          <w:sz w:val="24"/>
          <w:szCs w:val="24"/>
        </w:rPr>
        <w:t>for</w:t>
      </w:r>
      <w:r w:rsidRPr="001B3354">
        <w:rPr>
          <w:rFonts w:cs="Calibri"/>
          <w:b/>
          <w:bCs/>
          <w:sz w:val="24"/>
          <w:szCs w:val="24"/>
        </w:rPr>
        <w:t xml:space="preserve"> Student Handbook Information: </w:t>
      </w:r>
      <w:r w:rsidRPr="001B3354">
        <w:rPr>
          <w:rFonts w:cs="Calibri"/>
          <w:sz w:val="24"/>
          <w:szCs w:val="24"/>
        </w:rPr>
        <w:t>You, as a student, are responsible for knowing the information in the handbook and the most current course descriptions. Lake Area Tech reserves the right to change regulations and policies as necessary.</w:t>
      </w:r>
    </w:p>
    <w:p w:rsidR="001301B1" w:rsidRPr="001B3354" w:rsidRDefault="001301B1" w:rsidP="001301B1">
      <w:pPr>
        <w:spacing w:line="276" w:lineRule="auto"/>
        <w:ind w:left="720"/>
        <w:rPr>
          <w:rFonts w:ascii="Calibri" w:hAnsi="Calibri" w:cs="Calibri"/>
          <w:spacing w:val="-2"/>
          <w:sz w:val="24"/>
          <w:szCs w:val="24"/>
        </w:rPr>
      </w:pPr>
    </w:p>
    <w:p w:rsidR="007E30A5" w:rsidRPr="001B3354" w:rsidRDefault="007E30A5" w:rsidP="001301B1">
      <w:pPr>
        <w:spacing w:line="276" w:lineRule="auto"/>
        <w:rPr>
          <w:rFonts w:ascii="Calibri" w:hAnsi="Calibri" w:cs="Calibri"/>
          <w:b/>
          <w:bCs/>
          <w:sz w:val="24"/>
          <w:szCs w:val="24"/>
        </w:rPr>
      </w:pPr>
      <w:r w:rsidRPr="001B3354">
        <w:rPr>
          <w:rFonts w:ascii="Calibri" w:hAnsi="Calibri" w:cs="Calibri"/>
          <w:b/>
          <w:bCs/>
          <w:sz w:val="24"/>
          <w:szCs w:val="24"/>
        </w:rPr>
        <w:t>ATTENDANCE POLICY:</w:t>
      </w:r>
    </w:p>
    <w:p w:rsidR="007E30A5" w:rsidRPr="001B3354" w:rsidRDefault="007E30A5" w:rsidP="001301B1">
      <w:pPr>
        <w:numPr>
          <w:ilvl w:val="0"/>
          <w:numId w:val="1"/>
        </w:numPr>
        <w:spacing w:line="276" w:lineRule="auto"/>
        <w:ind w:left="720"/>
        <w:rPr>
          <w:rFonts w:ascii="Calibri" w:hAnsi="Calibri" w:cs="Calibri"/>
          <w:b/>
          <w:bCs/>
          <w:sz w:val="24"/>
          <w:szCs w:val="24"/>
        </w:rPr>
      </w:pPr>
      <w:r w:rsidRPr="001B3354">
        <w:rPr>
          <w:rFonts w:ascii="Calibri" w:hAnsi="Calibri" w:cs="Calibri"/>
          <w:b/>
          <w:sz w:val="24"/>
          <w:szCs w:val="24"/>
        </w:rPr>
        <w:t>Classroom</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 xml:space="preserve">Any scheduled class, lab, or clinical is considered mandatory.  </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 xml:space="preserve">The student is responsible for calling the nursing office for classroom and lab absences. </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A student is allowed 50 hours of absence throughout the nursing program (8% of all nursing courses).  Termination may result if exceeded. (25 hours of absence per year for the 2 year duration of the part-time online program.)</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 xml:space="preserve">A doctor’s note or other appropriate verification may be required for return to class after an absence due to illness or injury. </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The student is responsible for contacting the instructor for make-up work in the event of any absence.  Scheduled and previously assigned work is due the day the student returns to any scheduled activity. Any work not submitted within two weeks after the due date will result in a Professional Performance Referral (See Nursing Supplement Handbook, page 12.).</w:t>
      </w:r>
      <w:r w:rsidRPr="001B3354">
        <w:rPr>
          <w:rFonts w:ascii="Calibri" w:hAnsi="Calibri" w:cs="Calibri"/>
          <w:b/>
          <w:sz w:val="24"/>
          <w:szCs w:val="24"/>
        </w:rPr>
        <w:t xml:space="preserve"> </w:t>
      </w:r>
      <w:r w:rsidRPr="001B3354">
        <w:rPr>
          <w:rFonts w:ascii="Calibri" w:hAnsi="Calibri" w:cs="Calibri"/>
          <w:sz w:val="24"/>
          <w:szCs w:val="24"/>
        </w:rPr>
        <w:t>All assignments with points attached will follow the policy for testing procedures.</w:t>
      </w:r>
    </w:p>
    <w:p w:rsidR="007E30A5" w:rsidRPr="001B3354" w:rsidRDefault="007E30A5" w:rsidP="001301B1">
      <w:pPr>
        <w:widowControl/>
        <w:numPr>
          <w:ilvl w:val="0"/>
          <w:numId w:val="8"/>
        </w:numPr>
        <w:tabs>
          <w:tab w:val="clear" w:pos="720"/>
        </w:tabs>
        <w:spacing w:line="276" w:lineRule="auto"/>
        <w:ind w:left="1080" w:hanging="360"/>
        <w:rPr>
          <w:rFonts w:ascii="Calibri" w:hAnsi="Calibri" w:cs="Calibri"/>
          <w:sz w:val="24"/>
          <w:szCs w:val="24"/>
        </w:rPr>
      </w:pPr>
      <w:r w:rsidRPr="001B3354">
        <w:rPr>
          <w:rFonts w:ascii="Calibri" w:hAnsi="Calibri" w:cs="Calibri"/>
          <w:sz w:val="24"/>
          <w:szCs w:val="24"/>
        </w:rPr>
        <w:t>A tardy in scheduled activities will be considered one hour of absence.</w:t>
      </w:r>
      <w:r w:rsidRPr="001B3354">
        <w:rPr>
          <w:rFonts w:ascii="Calibri" w:hAnsi="Calibri" w:cs="Calibri"/>
          <w:b/>
          <w:sz w:val="24"/>
          <w:szCs w:val="24"/>
        </w:rPr>
        <w:t xml:space="preserve">  </w:t>
      </w:r>
    </w:p>
    <w:p w:rsidR="007E30A5" w:rsidRPr="001B3354" w:rsidRDefault="007E30A5" w:rsidP="001301B1">
      <w:pPr>
        <w:numPr>
          <w:ilvl w:val="0"/>
          <w:numId w:val="22"/>
        </w:numPr>
        <w:spacing w:line="276" w:lineRule="auto"/>
        <w:ind w:left="720"/>
        <w:rPr>
          <w:rFonts w:ascii="Calibri" w:hAnsi="Calibri" w:cs="Calibri"/>
          <w:b/>
          <w:sz w:val="24"/>
          <w:szCs w:val="24"/>
        </w:rPr>
      </w:pPr>
      <w:r w:rsidRPr="001B3354">
        <w:rPr>
          <w:rFonts w:ascii="Calibri" w:hAnsi="Calibri" w:cs="Calibri"/>
          <w:b/>
          <w:sz w:val="24"/>
          <w:szCs w:val="24"/>
        </w:rPr>
        <w:t>Clinical</w:t>
      </w:r>
    </w:p>
    <w:p w:rsidR="007E30A5" w:rsidRPr="001B3354" w:rsidRDefault="007E30A5" w:rsidP="001301B1">
      <w:pPr>
        <w:widowControl/>
        <w:numPr>
          <w:ilvl w:val="0"/>
          <w:numId w:val="10"/>
        </w:numPr>
        <w:tabs>
          <w:tab w:val="clear" w:pos="720"/>
          <w:tab w:val="num" w:pos="1080"/>
        </w:tabs>
        <w:spacing w:line="276" w:lineRule="auto"/>
        <w:ind w:left="1080" w:hanging="360"/>
        <w:rPr>
          <w:rFonts w:ascii="Calibri" w:hAnsi="Calibri" w:cs="Calibri"/>
          <w:sz w:val="24"/>
          <w:szCs w:val="24"/>
        </w:rPr>
      </w:pPr>
      <w:r w:rsidRPr="001B3354">
        <w:rPr>
          <w:rFonts w:ascii="Calibri" w:hAnsi="Calibri" w:cs="Calibri"/>
          <w:sz w:val="24"/>
          <w:szCs w:val="24"/>
        </w:rPr>
        <w:t xml:space="preserve">No absences are allowed in the clinical area. If an unexpected absence occurs, call the clinical instructor prior to the clinical experience. </w:t>
      </w:r>
      <w:r w:rsidRPr="001B3354">
        <w:rPr>
          <w:rFonts w:ascii="Calibri" w:hAnsi="Calibri" w:cs="Calibri"/>
          <w:b/>
          <w:sz w:val="24"/>
          <w:szCs w:val="24"/>
          <w:u w:val="single"/>
        </w:rPr>
        <w:t>Do not email or call the nursing office.</w:t>
      </w:r>
      <w:r w:rsidRPr="001B3354">
        <w:rPr>
          <w:rFonts w:ascii="Calibri" w:hAnsi="Calibri" w:cs="Calibri"/>
          <w:b/>
          <w:sz w:val="24"/>
          <w:szCs w:val="24"/>
        </w:rPr>
        <w:t xml:space="preserve"> </w:t>
      </w:r>
      <w:r w:rsidRPr="001B3354">
        <w:rPr>
          <w:rFonts w:ascii="Calibri" w:hAnsi="Calibri" w:cs="Calibri"/>
          <w:sz w:val="24"/>
          <w:szCs w:val="24"/>
        </w:rPr>
        <w:t>Proof for excused absences may be required</w:t>
      </w:r>
    </w:p>
    <w:p w:rsidR="007E30A5" w:rsidRPr="001B3354" w:rsidRDefault="007E30A5" w:rsidP="001301B1">
      <w:pPr>
        <w:pStyle w:val="ListParagraph"/>
        <w:numPr>
          <w:ilvl w:val="1"/>
          <w:numId w:val="9"/>
        </w:numPr>
        <w:spacing w:after="0"/>
        <w:contextualSpacing w:val="0"/>
        <w:rPr>
          <w:rFonts w:cs="Calibri"/>
          <w:sz w:val="24"/>
          <w:szCs w:val="24"/>
        </w:rPr>
      </w:pPr>
      <w:r w:rsidRPr="001B3354">
        <w:rPr>
          <w:rFonts w:cs="Calibri"/>
          <w:sz w:val="24"/>
          <w:szCs w:val="24"/>
        </w:rPr>
        <w:t>The nursing faculty realizes that absences may be necessary. If a student is absent from clinical, it must be made up. In addition to making up the hours of clinical, the faculty expects you to help someone else in exchange for the privilege to make up clinical. Equal hours of service learning approved by the nursing faculty will be required. Days of clinical nonattendance are included in the total 50 hours of absence.</w:t>
      </w:r>
    </w:p>
    <w:p w:rsidR="007E30A5" w:rsidRPr="001B3354" w:rsidRDefault="007E30A5" w:rsidP="001301B1">
      <w:pPr>
        <w:pStyle w:val="ListParagraph"/>
        <w:numPr>
          <w:ilvl w:val="0"/>
          <w:numId w:val="10"/>
        </w:numPr>
        <w:spacing w:after="0"/>
        <w:ind w:left="1080" w:hanging="360"/>
        <w:contextualSpacing w:val="0"/>
        <w:rPr>
          <w:rFonts w:cs="Calibri"/>
          <w:sz w:val="24"/>
          <w:szCs w:val="24"/>
        </w:rPr>
      </w:pPr>
      <w:r w:rsidRPr="001B3354">
        <w:rPr>
          <w:rFonts w:cs="Calibri"/>
          <w:sz w:val="24"/>
          <w:szCs w:val="24"/>
        </w:rPr>
        <w:t xml:space="preserve">Students may not attend any AM clinical after working the night shift in </w:t>
      </w:r>
      <w:r w:rsidRPr="001B3354">
        <w:rPr>
          <w:rFonts w:cs="Calibri"/>
          <w:b/>
          <w:sz w:val="24"/>
          <w:szCs w:val="24"/>
        </w:rPr>
        <w:t xml:space="preserve">any </w:t>
      </w:r>
      <w:r w:rsidRPr="001B3354">
        <w:rPr>
          <w:rFonts w:cs="Calibri"/>
          <w:sz w:val="24"/>
          <w:szCs w:val="24"/>
        </w:rPr>
        <w:t>employment setting.</w:t>
      </w:r>
    </w:p>
    <w:p w:rsidR="001301B1" w:rsidRPr="001B3354" w:rsidRDefault="007E30A5" w:rsidP="001301B1">
      <w:pPr>
        <w:widowControl/>
        <w:numPr>
          <w:ilvl w:val="0"/>
          <w:numId w:val="10"/>
        </w:numPr>
        <w:spacing w:line="276" w:lineRule="auto"/>
        <w:ind w:left="1080" w:hanging="360"/>
        <w:rPr>
          <w:rFonts w:ascii="Calibri" w:hAnsi="Calibri" w:cs="Calibri"/>
          <w:sz w:val="24"/>
          <w:szCs w:val="24"/>
        </w:rPr>
      </w:pPr>
      <w:r w:rsidRPr="001B3354">
        <w:rPr>
          <w:rFonts w:ascii="Calibri" w:hAnsi="Calibri" w:cs="Calibri"/>
          <w:sz w:val="24"/>
          <w:szCs w:val="24"/>
        </w:rPr>
        <w:t>Students cannot leave the clinical premises when patient assignments are involved for any type of break; doing so is considered abandonment of the patient.</w:t>
      </w:r>
    </w:p>
    <w:p w:rsidR="001301B1" w:rsidRDefault="007E30A5" w:rsidP="001301B1">
      <w:pPr>
        <w:widowControl/>
        <w:numPr>
          <w:ilvl w:val="0"/>
          <w:numId w:val="10"/>
        </w:numPr>
        <w:spacing w:line="276" w:lineRule="auto"/>
        <w:ind w:left="1080" w:hanging="360"/>
        <w:rPr>
          <w:rFonts w:ascii="Calibri" w:hAnsi="Calibri" w:cs="Calibri"/>
          <w:sz w:val="24"/>
          <w:szCs w:val="24"/>
        </w:rPr>
      </w:pPr>
      <w:r w:rsidRPr="001B3354">
        <w:rPr>
          <w:rFonts w:ascii="Calibri" w:hAnsi="Calibri" w:cs="Calibri"/>
          <w:sz w:val="24"/>
          <w:szCs w:val="24"/>
        </w:rPr>
        <w:t>A tardy during a clinical experience will be considered one hour of absence.</w:t>
      </w:r>
    </w:p>
    <w:p w:rsidR="00D870C2" w:rsidRDefault="00D870C2" w:rsidP="00D870C2">
      <w:pPr>
        <w:widowControl/>
        <w:spacing w:line="276" w:lineRule="auto"/>
        <w:rPr>
          <w:rFonts w:ascii="Calibri" w:hAnsi="Calibri" w:cs="Calibri"/>
          <w:sz w:val="24"/>
          <w:szCs w:val="24"/>
        </w:rPr>
      </w:pPr>
    </w:p>
    <w:p w:rsidR="00D870C2" w:rsidRDefault="00D870C2" w:rsidP="00D870C2">
      <w:pPr>
        <w:widowControl/>
        <w:spacing w:line="276" w:lineRule="auto"/>
        <w:rPr>
          <w:rFonts w:ascii="Calibri" w:hAnsi="Calibri" w:cs="Calibri"/>
          <w:sz w:val="24"/>
          <w:szCs w:val="24"/>
        </w:rPr>
      </w:pPr>
    </w:p>
    <w:p w:rsidR="00D870C2" w:rsidRDefault="00D870C2" w:rsidP="00D870C2">
      <w:pPr>
        <w:widowControl/>
        <w:spacing w:line="276" w:lineRule="auto"/>
        <w:rPr>
          <w:rFonts w:ascii="Calibri" w:hAnsi="Calibri" w:cs="Calibri"/>
          <w:sz w:val="24"/>
          <w:szCs w:val="24"/>
        </w:rPr>
      </w:pPr>
    </w:p>
    <w:p w:rsidR="00D870C2" w:rsidRPr="001B3354" w:rsidRDefault="00D870C2" w:rsidP="00D870C2">
      <w:pPr>
        <w:widowControl/>
        <w:spacing w:line="276" w:lineRule="auto"/>
        <w:rPr>
          <w:rFonts w:ascii="Calibri" w:hAnsi="Calibri" w:cs="Calibri"/>
          <w:sz w:val="24"/>
          <w:szCs w:val="24"/>
        </w:rPr>
      </w:pPr>
    </w:p>
    <w:p w:rsidR="001301B1" w:rsidRPr="001B3354" w:rsidRDefault="001301B1" w:rsidP="001301B1">
      <w:pPr>
        <w:numPr>
          <w:ilvl w:val="0"/>
          <w:numId w:val="1"/>
        </w:numPr>
        <w:spacing w:line="276" w:lineRule="auto"/>
        <w:ind w:left="720"/>
        <w:rPr>
          <w:rFonts w:ascii="Calibri" w:hAnsi="Calibri" w:cs="Calibri"/>
          <w:b/>
          <w:bCs/>
          <w:sz w:val="24"/>
          <w:szCs w:val="24"/>
        </w:rPr>
      </w:pPr>
      <w:r w:rsidRPr="001B3354">
        <w:rPr>
          <w:rFonts w:ascii="Calibri" w:hAnsi="Calibri" w:cs="Calibri"/>
          <w:b/>
          <w:bCs/>
          <w:sz w:val="24"/>
          <w:szCs w:val="24"/>
        </w:rPr>
        <w:lastRenderedPageBreak/>
        <w:t xml:space="preserve">Make – up policy: </w:t>
      </w:r>
      <w:r w:rsidRPr="001B3354">
        <w:rPr>
          <w:rFonts w:ascii="Calibri" w:hAnsi="Calibri" w:cs="Calibri"/>
          <w:sz w:val="24"/>
          <w:szCs w:val="24"/>
        </w:rPr>
        <w:t>The student is responsible for contacting the instructor for make-up work in the event of any absence.</w:t>
      </w:r>
    </w:p>
    <w:p w:rsidR="001301B1" w:rsidRPr="001B3354" w:rsidRDefault="001301B1" w:rsidP="001301B1">
      <w:pPr>
        <w:numPr>
          <w:ilvl w:val="0"/>
          <w:numId w:val="1"/>
        </w:numPr>
        <w:spacing w:line="276" w:lineRule="auto"/>
        <w:rPr>
          <w:rFonts w:ascii="Calibri" w:hAnsi="Calibri" w:cs="Calibri"/>
          <w:b/>
          <w:bCs/>
          <w:sz w:val="24"/>
          <w:szCs w:val="24"/>
        </w:rPr>
      </w:pPr>
      <w:r w:rsidRPr="001B3354">
        <w:rPr>
          <w:rFonts w:ascii="Calibri" w:hAnsi="Calibri" w:cs="Calibri"/>
          <w:sz w:val="24"/>
          <w:szCs w:val="24"/>
        </w:rPr>
        <w:t>Tests must be taken on the first scheduled exam make-up day following the original test date.</w:t>
      </w:r>
    </w:p>
    <w:p w:rsidR="001301B1" w:rsidRPr="001B3354" w:rsidRDefault="001301B1" w:rsidP="001301B1">
      <w:pPr>
        <w:numPr>
          <w:ilvl w:val="0"/>
          <w:numId w:val="1"/>
        </w:numPr>
        <w:spacing w:line="276" w:lineRule="auto"/>
        <w:rPr>
          <w:rFonts w:ascii="Calibri" w:hAnsi="Calibri" w:cs="Calibri"/>
          <w:b/>
          <w:bCs/>
          <w:sz w:val="24"/>
          <w:szCs w:val="24"/>
        </w:rPr>
      </w:pPr>
      <w:r w:rsidRPr="001B3354">
        <w:rPr>
          <w:rFonts w:ascii="Calibri" w:hAnsi="Calibri" w:cs="Calibri"/>
          <w:sz w:val="24"/>
          <w:szCs w:val="24"/>
        </w:rPr>
        <w:t>If the student does not take the exam on the first scheduled make-up day, a grade no higher than 75% will result.</w:t>
      </w:r>
    </w:p>
    <w:p w:rsidR="001301B1" w:rsidRPr="001B3354" w:rsidRDefault="001301B1" w:rsidP="001301B1">
      <w:pPr>
        <w:numPr>
          <w:ilvl w:val="0"/>
          <w:numId w:val="1"/>
        </w:numPr>
        <w:spacing w:line="276" w:lineRule="auto"/>
        <w:rPr>
          <w:rFonts w:ascii="Calibri" w:hAnsi="Calibri" w:cs="Calibri"/>
          <w:b/>
          <w:bCs/>
          <w:sz w:val="24"/>
          <w:szCs w:val="24"/>
        </w:rPr>
      </w:pPr>
      <w:r w:rsidRPr="001B3354">
        <w:rPr>
          <w:rFonts w:ascii="Calibri" w:hAnsi="Calibri" w:cs="Calibri"/>
          <w:sz w:val="24"/>
          <w:szCs w:val="24"/>
        </w:rPr>
        <w:t>Make-up exams will be different from the original scheduled test.</w:t>
      </w:r>
    </w:p>
    <w:p w:rsidR="001301B1" w:rsidRPr="001B3354" w:rsidRDefault="001301B1" w:rsidP="001301B1">
      <w:pPr>
        <w:numPr>
          <w:ilvl w:val="0"/>
          <w:numId w:val="1"/>
        </w:numPr>
        <w:spacing w:line="276" w:lineRule="auto"/>
        <w:rPr>
          <w:rFonts w:ascii="Calibri" w:hAnsi="Calibri" w:cs="Calibri"/>
          <w:b/>
          <w:bCs/>
          <w:sz w:val="24"/>
          <w:szCs w:val="24"/>
        </w:rPr>
      </w:pPr>
      <w:r w:rsidRPr="001B3354">
        <w:rPr>
          <w:rFonts w:ascii="Calibri" w:hAnsi="Calibri" w:cs="Calibri"/>
          <w:sz w:val="24"/>
          <w:szCs w:val="24"/>
        </w:rPr>
        <w:t>A maximum of 4 make-up exams are allowed throughout the course of the program. Further missed exams will result in a zero (0) for the exam.</w:t>
      </w:r>
    </w:p>
    <w:p w:rsidR="001301B1" w:rsidRPr="001B3354" w:rsidRDefault="001301B1" w:rsidP="001301B1">
      <w:pPr>
        <w:numPr>
          <w:ilvl w:val="0"/>
          <w:numId w:val="1"/>
        </w:numPr>
        <w:spacing w:line="276" w:lineRule="auto"/>
        <w:rPr>
          <w:rFonts w:ascii="Calibri" w:hAnsi="Calibri" w:cs="Calibri"/>
          <w:b/>
          <w:bCs/>
          <w:sz w:val="24"/>
          <w:szCs w:val="24"/>
        </w:rPr>
      </w:pPr>
      <w:r w:rsidRPr="001B3354">
        <w:rPr>
          <w:rFonts w:ascii="Calibri" w:hAnsi="Calibri" w:cs="Calibri"/>
          <w:sz w:val="24"/>
          <w:szCs w:val="24"/>
        </w:rPr>
        <w:t>Clinical absences must be made up. In addition to making up the hours of clinical, the faculty expects you to help someone else. In exchange for the privilege to make up clinical, equal hours of service learning approved by the nursing faculty will be required.</w:t>
      </w:r>
    </w:p>
    <w:p w:rsidR="001301B1" w:rsidRPr="001B3354" w:rsidRDefault="001301B1" w:rsidP="001301B1">
      <w:pPr>
        <w:spacing w:line="276" w:lineRule="auto"/>
        <w:ind w:left="1080"/>
        <w:rPr>
          <w:rFonts w:ascii="Calibri" w:hAnsi="Calibri" w:cs="Calibri"/>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Pr="006C037B" w:rsidRDefault="00D870C2" w:rsidP="00D870C2">
      <w:pPr>
        <w:widowControl/>
        <w:rPr>
          <w:rFonts w:ascii="Arial" w:hAnsi="Arial" w:cs="Arial"/>
          <w:b/>
          <w:snapToGrid/>
          <w:u w:val="single"/>
        </w:rPr>
      </w:pPr>
      <w:r w:rsidRPr="006C037B">
        <w:rPr>
          <w:rFonts w:ascii="Arial" w:hAnsi="Arial" w:cs="Arial"/>
          <w:b/>
          <w:snapToGrid/>
          <w:u w:val="single"/>
        </w:rPr>
        <w:t>LATI Practical Nursing ATI POLICY</w:t>
      </w:r>
    </w:p>
    <w:p w:rsidR="00D870C2" w:rsidRPr="006C037B" w:rsidRDefault="00D870C2" w:rsidP="00D870C2">
      <w:pPr>
        <w:widowControl/>
        <w:rPr>
          <w:rFonts w:ascii="Arial" w:hAnsi="Arial" w:cs="Arial"/>
          <w:b/>
          <w:snapToGrid/>
        </w:rPr>
      </w:pPr>
    </w:p>
    <w:p w:rsidR="00D870C2"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 xml:space="preserve">LATI has adopted the use of the Assessment Technology Institutes (ATI) Comprehensive Assessment and Review Program. This program will be used to complement the LATI nursing program curriculum. </w:t>
      </w:r>
    </w:p>
    <w:p w:rsidR="00D870C2" w:rsidRPr="006C037B" w:rsidRDefault="00D870C2" w:rsidP="00D870C2">
      <w:pPr>
        <w:widowControl/>
        <w:rPr>
          <w:rFonts w:ascii="Arial" w:hAnsi="Arial" w:cs="Arial"/>
          <w:snapToGrid/>
        </w:rPr>
      </w:pPr>
    </w:p>
    <w:p w:rsidR="00D870C2" w:rsidRDefault="00D870C2" w:rsidP="00D870C2">
      <w:pPr>
        <w:widowControl/>
        <w:rPr>
          <w:rFonts w:ascii="Arial" w:hAnsi="Arial" w:cs="Arial"/>
          <w:b/>
          <w:snapToGrid/>
        </w:rPr>
      </w:pPr>
    </w:p>
    <w:p w:rsidR="00D870C2" w:rsidRDefault="00D870C2" w:rsidP="00D870C2">
      <w:pPr>
        <w:widowControl/>
        <w:rPr>
          <w:rFonts w:ascii="Arial" w:hAnsi="Arial" w:cs="Arial"/>
          <w:b/>
          <w:snapToGrid/>
        </w:rPr>
      </w:pPr>
    </w:p>
    <w:p w:rsidR="00D870C2" w:rsidRPr="006C037B" w:rsidRDefault="00D870C2" w:rsidP="00D870C2">
      <w:pPr>
        <w:widowControl/>
        <w:rPr>
          <w:rFonts w:ascii="Arial" w:hAnsi="Arial" w:cs="Arial"/>
          <w:b/>
          <w:snapToGrid/>
        </w:rPr>
      </w:pPr>
      <w:r w:rsidRPr="006C037B">
        <w:rPr>
          <w:rFonts w:ascii="Arial" w:hAnsi="Arial" w:cs="Arial"/>
          <w:b/>
          <w:snapToGrid/>
        </w:rPr>
        <w:t xml:space="preserve">What is ATI? </w:t>
      </w:r>
    </w:p>
    <w:p w:rsidR="00D870C2" w:rsidRPr="006C037B" w:rsidRDefault="00D870C2" w:rsidP="00D870C2">
      <w:pPr>
        <w:widowControl/>
        <w:rPr>
          <w:rFonts w:ascii="Arial" w:hAnsi="Arial" w:cs="Arial"/>
          <w:snapToGrid/>
        </w:rPr>
      </w:pPr>
      <w:r w:rsidRPr="006C037B">
        <w:rPr>
          <w:rFonts w:ascii="Arial" w:hAnsi="Arial" w:cs="Arial"/>
          <w:snapToGrid/>
        </w:rPr>
        <w:t>ATI is a comprehensive program that offers resources designed to enhance student academic and NCLEX success.</w:t>
      </w:r>
    </w:p>
    <w:p w:rsidR="00D870C2" w:rsidRPr="006C037B" w:rsidRDefault="00D870C2" w:rsidP="00D870C2">
      <w:pPr>
        <w:widowControl/>
        <w:numPr>
          <w:ilvl w:val="0"/>
          <w:numId w:val="23"/>
        </w:numPr>
        <w:rPr>
          <w:rFonts w:ascii="Arial" w:hAnsi="Arial" w:cs="Arial"/>
          <w:snapToGrid/>
        </w:rPr>
      </w:pPr>
      <w:r w:rsidRPr="006C037B">
        <w:rPr>
          <w:rFonts w:ascii="Arial" w:hAnsi="Arial" w:cs="Arial"/>
          <w:snapToGrid/>
        </w:rPr>
        <w:t xml:space="preserve">The ATI program provides multiple assessment and remediation activities. Topics of inclusion are indicators for academic success such as critical thinking and learning styles. Also offered are online skill tutorials, pharmacology resources, practice and proctored testing over the major content areas in nursing. The objective is to combine these resources with the LATI nursing program content to assist students to learn more efficiently and increase confidence and familiarity with nursing content. </w:t>
      </w:r>
    </w:p>
    <w:p w:rsidR="00D870C2" w:rsidRPr="006C037B" w:rsidRDefault="00D870C2" w:rsidP="00D870C2">
      <w:pPr>
        <w:widowControl/>
        <w:numPr>
          <w:ilvl w:val="0"/>
          <w:numId w:val="23"/>
        </w:numPr>
        <w:rPr>
          <w:rFonts w:ascii="Arial" w:hAnsi="Arial" w:cs="Arial"/>
          <w:snapToGrid/>
        </w:rPr>
      </w:pPr>
      <w:r w:rsidRPr="006C037B">
        <w:rPr>
          <w:rFonts w:ascii="Arial" w:hAnsi="Arial" w:cs="Arial"/>
          <w:snapToGrid/>
        </w:rPr>
        <w:t xml:space="preserve">Results of all assessments along with remediation plans are available to students throughout the nursing program and after as they prepare for licensure and practice. </w:t>
      </w:r>
    </w:p>
    <w:p w:rsidR="00D870C2" w:rsidRPr="006C037B" w:rsidRDefault="00D870C2" w:rsidP="00D870C2">
      <w:pPr>
        <w:widowControl/>
        <w:numPr>
          <w:ilvl w:val="0"/>
          <w:numId w:val="23"/>
        </w:numPr>
        <w:rPr>
          <w:rFonts w:ascii="Arial" w:hAnsi="Arial" w:cs="Arial"/>
          <w:snapToGrid/>
        </w:rPr>
      </w:pPr>
      <w:r w:rsidRPr="006C037B">
        <w:rPr>
          <w:rFonts w:ascii="Arial" w:hAnsi="Arial" w:cs="Arial"/>
          <w:snapToGrid/>
        </w:rPr>
        <w:t xml:space="preserve">Results of assessment and remediation will also be used for the nursing program’s systematic program evaluation and plan for improvement. </w:t>
      </w:r>
    </w:p>
    <w:p w:rsidR="00D870C2" w:rsidRPr="006C037B" w:rsidRDefault="00D870C2" w:rsidP="00D870C2">
      <w:pPr>
        <w:widowControl/>
        <w:numPr>
          <w:ilvl w:val="0"/>
          <w:numId w:val="23"/>
        </w:numPr>
        <w:rPr>
          <w:rFonts w:ascii="Arial" w:hAnsi="Arial" w:cs="Arial"/>
          <w:snapToGrid/>
        </w:rPr>
      </w:pPr>
      <w:r w:rsidRPr="006C037B">
        <w:rPr>
          <w:rFonts w:ascii="Arial" w:hAnsi="Arial" w:cs="Arial"/>
          <w:snapToGrid/>
        </w:rPr>
        <w:t xml:space="preserve">ATI information and orientation resources can be accessed from your ATI student home page under the </w:t>
      </w:r>
      <w:r w:rsidRPr="006C037B">
        <w:rPr>
          <w:rFonts w:ascii="Arial" w:hAnsi="Arial" w:cs="Arial"/>
          <w:snapToGrid/>
          <w:u w:val="single"/>
        </w:rPr>
        <w:t>“how to”</w:t>
      </w:r>
      <w:r w:rsidRPr="006C037B">
        <w:rPr>
          <w:rFonts w:ascii="Arial" w:hAnsi="Arial" w:cs="Arial"/>
          <w:snapToGrid/>
        </w:rPr>
        <w:t xml:space="preserve"> section. </w:t>
      </w:r>
      <w:r w:rsidRPr="006C037B">
        <w:rPr>
          <w:rFonts w:ascii="Arial" w:hAnsi="Arial" w:cs="Arial"/>
          <w:b/>
          <w:snapToGrid/>
        </w:rPr>
        <w:t xml:space="preserve">It is imperative that you spend time navigating and familiarizing yourself with these valuable resources. </w:t>
      </w:r>
      <w:r w:rsidRPr="006C037B">
        <w:rPr>
          <w:rFonts w:ascii="Arial" w:hAnsi="Arial" w:cs="Arial"/>
          <w:snapToGrid/>
        </w:rPr>
        <w:t xml:space="preserve">Brief descriptions of the various ATI resources are listed below. </w:t>
      </w:r>
    </w:p>
    <w:p w:rsidR="00D870C2" w:rsidRPr="006C037B" w:rsidRDefault="00D870C2" w:rsidP="00D870C2">
      <w:pPr>
        <w:rPr>
          <w:rFonts w:ascii="Arial" w:hAnsi="Arial" w:cs="Arial"/>
          <w:b/>
        </w:rPr>
      </w:pPr>
    </w:p>
    <w:p w:rsidR="00D870C2" w:rsidRPr="006C037B" w:rsidRDefault="00D870C2" w:rsidP="00D870C2">
      <w:pPr>
        <w:widowControl/>
        <w:tabs>
          <w:tab w:val="left" w:pos="360"/>
        </w:tabs>
        <w:ind w:left="360"/>
        <w:rPr>
          <w:rFonts w:ascii="Arial" w:hAnsi="Arial" w:cs="Arial"/>
          <w:snapToGrid/>
          <w:u w:val="single"/>
        </w:rPr>
      </w:pPr>
    </w:p>
    <w:p w:rsidR="00D870C2" w:rsidRPr="006C037B"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Default="00D870C2" w:rsidP="00D870C2">
      <w:pPr>
        <w:widowControl/>
        <w:tabs>
          <w:tab w:val="left" w:pos="360"/>
        </w:tabs>
        <w:ind w:left="360"/>
        <w:rPr>
          <w:rFonts w:ascii="Arial" w:hAnsi="Arial" w:cs="Arial"/>
          <w:snapToGrid/>
          <w:u w:val="single"/>
        </w:rPr>
      </w:pPr>
    </w:p>
    <w:p w:rsidR="00D870C2" w:rsidRPr="006C037B" w:rsidRDefault="00D870C2" w:rsidP="00D870C2">
      <w:pPr>
        <w:widowControl/>
        <w:tabs>
          <w:tab w:val="left" w:pos="360"/>
        </w:tabs>
        <w:ind w:left="360"/>
        <w:rPr>
          <w:rFonts w:ascii="Arial" w:hAnsi="Arial" w:cs="Arial"/>
          <w:snapToGrid/>
          <w:u w:val="single"/>
        </w:rPr>
      </w:pPr>
    </w:p>
    <w:p w:rsidR="00D870C2" w:rsidRPr="006C037B" w:rsidRDefault="00D870C2" w:rsidP="00D870C2">
      <w:pPr>
        <w:widowControl/>
        <w:tabs>
          <w:tab w:val="left" w:pos="360"/>
        </w:tabs>
        <w:ind w:left="360"/>
        <w:rPr>
          <w:rFonts w:ascii="Arial" w:hAnsi="Arial" w:cs="Arial"/>
          <w:snapToGrid/>
          <w:u w:val="single"/>
        </w:rPr>
      </w:pPr>
      <w:r>
        <w:rPr>
          <w:rFonts w:ascii="Arial" w:hAnsi="Arial" w:cs="Arial"/>
          <w:snapToGrid/>
          <w:u w:val="single"/>
        </w:rPr>
        <w:t xml:space="preserve">ATI </w:t>
      </w:r>
      <w:r w:rsidRPr="006C037B">
        <w:rPr>
          <w:rFonts w:ascii="Arial" w:hAnsi="Arial" w:cs="Arial"/>
          <w:snapToGrid/>
          <w:u w:val="single"/>
        </w:rPr>
        <w:t>Assessments and Active Learning/Remediation</w:t>
      </w:r>
    </w:p>
    <w:p w:rsidR="00D870C2" w:rsidRPr="006C037B" w:rsidRDefault="00D870C2" w:rsidP="00D870C2">
      <w:pPr>
        <w:widowControl/>
        <w:ind w:left="360"/>
        <w:rPr>
          <w:rFonts w:ascii="Arial" w:hAnsi="Arial" w:cs="Arial"/>
          <w:snapToGrid/>
          <w:u w:val="single"/>
        </w:rPr>
      </w:pPr>
    </w:p>
    <w:p w:rsidR="00D870C2" w:rsidRPr="006C037B" w:rsidRDefault="00D870C2" w:rsidP="00D870C2">
      <w:pPr>
        <w:widowControl/>
        <w:tabs>
          <w:tab w:val="left" w:pos="360"/>
        </w:tabs>
        <w:ind w:left="360"/>
        <w:rPr>
          <w:rFonts w:ascii="Arial" w:hAnsi="Arial" w:cs="Arial"/>
          <w:snapToGrid/>
        </w:rPr>
      </w:pPr>
      <w:r w:rsidRPr="006C037B">
        <w:rPr>
          <w:rFonts w:ascii="Arial" w:hAnsi="Arial" w:cs="Arial"/>
          <w:snapToGrid/>
        </w:rPr>
        <w:t xml:space="preserve">Throughout the nursing program students will write practice and proctored assessments. These assessments will help the student to identify what they know as well as areas requiring active learning and review. </w:t>
      </w:r>
    </w:p>
    <w:p w:rsidR="00D870C2" w:rsidRPr="006C037B" w:rsidRDefault="00D870C2" w:rsidP="00D870C2">
      <w:pPr>
        <w:widowControl/>
        <w:tabs>
          <w:tab w:val="left" w:pos="360"/>
        </w:tabs>
        <w:ind w:left="360"/>
        <w:rPr>
          <w:rFonts w:ascii="Arial" w:hAnsi="Arial" w:cs="Arial"/>
          <w:snapToGrid/>
        </w:rPr>
      </w:pPr>
    </w:p>
    <w:p w:rsidR="00D870C2" w:rsidRPr="006C037B" w:rsidRDefault="00D870C2" w:rsidP="00D870C2">
      <w:pPr>
        <w:widowControl/>
        <w:tabs>
          <w:tab w:val="left" w:pos="360"/>
        </w:tabs>
        <w:ind w:left="360"/>
        <w:rPr>
          <w:rFonts w:ascii="Arial" w:hAnsi="Arial" w:cs="Arial"/>
          <w:snapToGrid/>
        </w:rPr>
      </w:pPr>
      <w:r w:rsidRPr="006C037B">
        <w:rPr>
          <w:rFonts w:ascii="Arial" w:hAnsi="Arial" w:cs="Arial"/>
          <w:snapToGrid/>
        </w:rPr>
        <w:t xml:space="preserve">Based on proctored assessment performance, students will be required to complete the process of active learning/remediation; the purpose of which is to help the student review important information that was not learned or fully understood as to better prepare them for the NLCEX exam and nursing practice. The student’s test report, </w:t>
      </w:r>
      <w:r w:rsidRPr="006C037B">
        <w:rPr>
          <w:rFonts w:ascii="Arial" w:hAnsi="Arial" w:cs="Arial"/>
          <w:b/>
          <w:snapToGrid/>
        </w:rPr>
        <w:t>“Individual Performance Profile”</w:t>
      </w:r>
      <w:r w:rsidRPr="006C037B">
        <w:rPr>
          <w:rFonts w:ascii="Arial" w:hAnsi="Arial" w:cs="Arial"/>
          <w:snapToGrid/>
        </w:rPr>
        <w:t xml:space="preserve">, will contain a listing of </w:t>
      </w:r>
      <w:r w:rsidRPr="006C037B">
        <w:rPr>
          <w:rFonts w:ascii="Arial" w:hAnsi="Arial" w:cs="Arial"/>
          <w:b/>
          <w:snapToGrid/>
        </w:rPr>
        <w:t>topics to review</w:t>
      </w:r>
      <w:r w:rsidRPr="006C037B">
        <w:rPr>
          <w:rFonts w:ascii="Arial" w:hAnsi="Arial" w:cs="Arial"/>
          <w:snapToGrid/>
        </w:rPr>
        <w:t xml:space="preserve">. Students will be required to complete a focused review in order remediate on these topics. The focused review provides students links to ATI review modules, media clips, and active learning templates. </w:t>
      </w:r>
    </w:p>
    <w:p w:rsidR="00D870C2" w:rsidRPr="006C037B" w:rsidRDefault="00D870C2" w:rsidP="00D870C2">
      <w:pPr>
        <w:widowControl/>
        <w:tabs>
          <w:tab w:val="left" w:pos="360"/>
        </w:tabs>
        <w:ind w:left="360"/>
        <w:rPr>
          <w:rFonts w:ascii="Arial" w:hAnsi="Arial" w:cs="Arial"/>
          <w:snapToGrid/>
        </w:rPr>
      </w:pPr>
    </w:p>
    <w:p w:rsidR="00D870C2" w:rsidRPr="006C037B" w:rsidRDefault="00D870C2" w:rsidP="00D870C2">
      <w:pPr>
        <w:widowControl/>
        <w:tabs>
          <w:tab w:val="left" w:pos="360"/>
        </w:tabs>
        <w:ind w:left="360"/>
        <w:rPr>
          <w:rFonts w:ascii="Arial" w:hAnsi="Arial" w:cs="Arial"/>
          <w:snapToGrid/>
        </w:rPr>
      </w:pPr>
      <w:r w:rsidRPr="006C037B">
        <w:rPr>
          <w:rFonts w:ascii="Arial" w:hAnsi="Arial" w:cs="Arial"/>
          <w:b/>
          <w:snapToGrid/>
        </w:rPr>
        <w:t>The goal for the LATI Practice Nursing Program is Level 2 Proficiency on all ATI Proctored Assessments. The Proficiency Levels are as described below</w:t>
      </w:r>
      <w:r w:rsidRPr="006C037B">
        <w:rPr>
          <w:rFonts w:ascii="Arial" w:hAnsi="Arial" w:cs="Arial"/>
          <w:snapToGrid/>
        </w:rPr>
        <w:t xml:space="preserve">. </w:t>
      </w:r>
    </w:p>
    <w:p w:rsidR="00D870C2" w:rsidRPr="006C037B"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Criterion-Referenced ATI Proficiency Levels:</w:t>
      </w:r>
    </w:p>
    <w:p w:rsidR="00D870C2" w:rsidRPr="006C037B"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A student meeting the criterion for Proficiency Level 3:</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Is expected to exceed NCLEX-PN standards in this content area.</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 xml:space="preserve">Demonstrate a high level of knowledge in this content area that confidently supports academic </w:t>
      </w:r>
    </w:p>
    <w:p w:rsidR="00D870C2" w:rsidRPr="006C037B" w:rsidRDefault="00D870C2" w:rsidP="00D870C2">
      <w:pPr>
        <w:widowControl/>
        <w:ind w:left="720"/>
        <w:rPr>
          <w:rFonts w:ascii="Arial" w:hAnsi="Arial" w:cs="Arial"/>
          <w:snapToGrid/>
        </w:rPr>
      </w:pPr>
      <w:r w:rsidRPr="006C037B">
        <w:rPr>
          <w:rFonts w:ascii="Arial" w:hAnsi="Arial" w:cs="Arial"/>
          <w:snapToGrid/>
        </w:rPr>
        <w:t>readiness for subsequent curricular content.</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Exceeds most expectations for performance in this content area.</w:t>
      </w:r>
    </w:p>
    <w:p w:rsidR="00D870C2" w:rsidRPr="006C037B"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A student meeting the criterion for Proficiency Level 2:</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Is expected to readily meet NCLEX-PN standards in this content area.</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 xml:space="preserve">Demonstrate a level of knowledge in this content area that more than adequately supports </w:t>
      </w:r>
    </w:p>
    <w:p w:rsidR="00D870C2" w:rsidRPr="006C037B" w:rsidRDefault="00D870C2" w:rsidP="00D870C2">
      <w:pPr>
        <w:widowControl/>
        <w:ind w:left="720"/>
        <w:rPr>
          <w:rFonts w:ascii="Arial" w:hAnsi="Arial" w:cs="Arial"/>
          <w:snapToGrid/>
        </w:rPr>
      </w:pPr>
      <w:r w:rsidRPr="006C037B">
        <w:rPr>
          <w:rFonts w:ascii="Arial" w:hAnsi="Arial" w:cs="Arial"/>
          <w:snapToGrid/>
        </w:rPr>
        <w:t>academic readiness for subsequent curricular content.</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Exceeds minimum expectations for performance in this content area.</w:t>
      </w:r>
    </w:p>
    <w:p w:rsidR="00D870C2" w:rsidRPr="006C037B" w:rsidRDefault="00D870C2" w:rsidP="00D870C2">
      <w:pPr>
        <w:widowControl/>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A student meeting the criterion for Proficiency Level 1:</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Is expected to just meet NCLEX-PN ® standards in this content area.</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Demonstrate the minimum level of knowledge in this content area required to support academic readiness for subsequent curricular content.</w:t>
      </w:r>
    </w:p>
    <w:p w:rsidR="00D870C2" w:rsidRPr="006C037B" w:rsidRDefault="00D870C2" w:rsidP="00D870C2">
      <w:pPr>
        <w:widowControl/>
        <w:numPr>
          <w:ilvl w:val="3"/>
          <w:numId w:val="9"/>
        </w:numPr>
        <w:ind w:left="720"/>
        <w:rPr>
          <w:rFonts w:ascii="Arial" w:hAnsi="Arial" w:cs="Arial"/>
          <w:snapToGrid/>
        </w:rPr>
      </w:pPr>
      <w:r w:rsidRPr="006C037B">
        <w:rPr>
          <w:rFonts w:ascii="Arial" w:hAnsi="Arial" w:cs="Arial"/>
          <w:snapToGrid/>
        </w:rPr>
        <w:t xml:space="preserve">Meets the absolute minimum expectations for performance in this content area. </w:t>
      </w:r>
    </w:p>
    <w:p w:rsidR="00D870C2" w:rsidRPr="006C037B" w:rsidRDefault="00D870C2" w:rsidP="00D870C2">
      <w:pPr>
        <w:widowControl/>
        <w:tabs>
          <w:tab w:val="left" w:pos="360"/>
        </w:tabs>
        <w:ind w:left="360"/>
        <w:rPr>
          <w:rFonts w:ascii="Arial" w:hAnsi="Arial" w:cs="Arial"/>
          <w:snapToGrid/>
        </w:rPr>
      </w:pPr>
    </w:p>
    <w:p w:rsidR="00D870C2" w:rsidRPr="006C037B" w:rsidRDefault="00D870C2" w:rsidP="00D870C2">
      <w:pPr>
        <w:widowControl/>
        <w:rPr>
          <w:rFonts w:ascii="Arial" w:hAnsi="Arial" w:cs="Arial"/>
          <w:snapToGrid/>
        </w:rPr>
      </w:pPr>
      <w:r w:rsidRPr="006C037B">
        <w:rPr>
          <w:rFonts w:ascii="Arial" w:hAnsi="Arial" w:cs="Arial"/>
          <w:snapToGrid/>
        </w:rPr>
        <w:t xml:space="preserve">A student scoring </w:t>
      </w:r>
      <w:r w:rsidRPr="006C037B">
        <w:rPr>
          <w:rFonts w:ascii="Arial" w:hAnsi="Arial" w:cs="Arial"/>
          <w:b/>
          <w:snapToGrid/>
        </w:rPr>
        <w:t>below</w:t>
      </w:r>
      <w:r w:rsidRPr="006C037B">
        <w:rPr>
          <w:rFonts w:ascii="Arial" w:hAnsi="Arial" w:cs="Arial"/>
          <w:snapToGrid/>
        </w:rPr>
        <w:t xml:space="preserve"> the criterion established for Level 1:</w:t>
      </w:r>
    </w:p>
    <w:p w:rsidR="00D870C2" w:rsidRPr="006C037B" w:rsidRDefault="00D870C2" w:rsidP="00D870C2">
      <w:pPr>
        <w:widowControl/>
        <w:numPr>
          <w:ilvl w:val="1"/>
          <w:numId w:val="9"/>
        </w:numPr>
        <w:ind w:left="720"/>
        <w:rPr>
          <w:rFonts w:ascii="Arial" w:hAnsi="Arial" w:cs="Arial"/>
          <w:snapToGrid/>
        </w:rPr>
      </w:pPr>
      <w:r w:rsidRPr="006C037B">
        <w:rPr>
          <w:rFonts w:ascii="Arial" w:hAnsi="Arial" w:cs="Arial"/>
          <w:snapToGrid/>
        </w:rPr>
        <w:t>Does not meet minimal NLCEX standards and may be indicative of significant risk in this content area.</w:t>
      </w:r>
    </w:p>
    <w:p w:rsidR="00D870C2" w:rsidRPr="006C037B" w:rsidRDefault="00D870C2" w:rsidP="00D870C2">
      <w:pPr>
        <w:widowControl/>
        <w:numPr>
          <w:ilvl w:val="1"/>
          <w:numId w:val="9"/>
        </w:numPr>
        <w:ind w:left="720"/>
        <w:rPr>
          <w:rFonts w:ascii="Arial" w:hAnsi="Arial" w:cs="Arial"/>
          <w:snapToGrid/>
        </w:rPr>
      </w:pPr>
      <w:r w:rsidRPr="006C037B">
        <w:rPr>
          <w:rFonts w:ascii="Arial" w:hAnsi="Arial" w:cs="Arial"/>
          <w:snapToGrid/>
        </w:rPr>
        <w:t xml:space="preserve">ATI strongly advises these students to develop and complete an intensive plan for course review and remediation, including the use of ATI materials, textbooks, class notes, reference materials, and assistance from nurse educators. </w:t>
      </w:r>
    </w:p>
    <w:p w:rsidR="00D870C2" w:rsidRPr="006C037B" w:rsidRDefault="00D870C2" w:rsidP="00D870C2">
      <w:pPr>
        <w:rPr>
          <w:rFonts w:ascii="Arial" w:hAnsi="Arial" w:cs="Arial"/>
          <w:b/>
        </w:rPr>
      </w:pPr>
    </w:p>
    <w:p w:rsidR="00D870C2" w:rsidRPr="006C037B" w:rsidRDefault="00D870C2" w:rsidP="00D870C2">
      <w:pPr>
        <w:rPr>
          <w:rFonts w:ascii="Arial" w:hAnsi="Arial" w:cs="Arial"/>
          <w:b/>
        </w:rPr>
      </w:pPr>
    </w:p>
    <w:p w:rsidR="00D870C2" w:rsidRPr="006C037B" w:rsidRDefault="00D870C2" w:rsidP="00D870C2">
      <w:pPr>
        <w:rPr>
          <w:rFonts w:ascii="Arial" w:hAnsi="Arial" w:cs="Arial"/>
          <w:b/>
        </w:rPr>
      </w:pPr>
    </w:p>
    <w:p w:rsidR="00D870C2" w:rsidRPr="006C037B" w:rsidRDefault="00D870C2" w:rsidP="00D870C2">
      <w:pPr>
        <w:rPr>
          <w:rFonts w:ascii="Arial" w:hAnsi="Arial" w:cs="Arial"/>
          <w:b/>
        </w:rPr>
      </w:pPr>
    </w:p>
    <w:p w:rsidR="00D870C2" w:rsidRPr="006C037B" w:rsidRDefault="00D870C2" w:rsidP="00D870C2">
      <w:pPr>
        <w:rPr>
          <w:rFonts w:ascii="Arial" w:hAnsi="Arial" w:cs="Arial"/>
          <w:b/>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D870C2" w:rsidRDefault="00D870C2" w:rsidP="001301B1">
      <w:pPr>
        <w:rPr>
          <w:rFonts w:ascii="Calibri" w:hAnsi="Calibri" w:cs="Calibri"/>
          <w:b/>
          <w:sz w:val="24"/>
          <w:szCs w:val="24"/>
        </w:rPr>
      </w:pPr>
    </w:p>
    <w:p w:rsidR="001301B1" w:rsidRPr="001B3354" w:rsidRDefault="001301B1" w:rsidP="001301B1">
      <w:pPr>
        <w:rPr>
          <w:rFonts w:ascii="Calibri" w:hAnsi="Calibri" w:cs="Calibri"/>
          <w:b/>
          <w:sz w:val="24"/>
          <w:szCs w:val="24"/>
        </w:rPr>
      </w:pPr>
      <w:r w:rsidRPr="001B3354">
        <w:rPr>
          <w:rFonts w:ascii="Calibri" w:hAnsi="Calibri" w:cs="Calibri"/>
          <w:b/>
          <w:sz w:val="24"/>
          <w:szCs w:val="24"/>
        </w:rPr>
        <w:t>NETIQUETTE: E-GUIDES ON SOCIAL INTERACTION AND COMMUNICATING ELECTRONICALLY</w:t>
      </w:r>
    </w:p>
    <w:p w:rsidR="001301B1" w:rsidRPr="001B3354" w:rsidRDefault="001301B1" w:rsidP="001301B1">
      <w:pPr>
        <w:pStyle w:val="ListParagraph"/>
        <w:tabs>
          <w:tab w:val="left" w:pos="720"/>
        </w:tabs>
        <w:spacing w:after="0" w:line="240" w:lineRule="auto"/>
        <w:ind w:left="1440" w:hanging="1800"/>
        <w:rPr>
          <w:rFonts w:cs="Calibri"/>
          <w:b/>
          <w:sz w:val="24"/>
          <w:szCs w:val="24"/>
        </w:rPr>
      </w:pPr>
      <w:r w:rsidRPr="001B3354">
        <w:rPr>
          <w:rFonts w:cs="Calibri"/>
          <w:b/>
          <w:sz w:val="24"/>
          <w:szCs w:val="24"/>
        </w:rPr>
        <w:tab/>
        <w:t>Communicating clearly on the Internet</w:t>
      </w:r>
      <w:r w:rsidRPr="001B3354">
        <w:rPr>
          <w:rFonts w:cs="Calibri"/>
          <w:sz w:val="24"/>
          <w:szCs w:val="24"/>
        </w:rPr>
        <w:t xml:space="preserve">…without creating misunderstandings is a challenge. One problem is that you haven’t any facial expressions, body language, or environment to help you express yourself; another that there is little “give and take” for developing what you meant to say or are discussing. </w:t>
      </w:r>
      <w:r w:rsidRPr="001B3354">
        <w:rPr>
          <w:rFonts w:cs="Calibri"/>
          <w:b/>
          <w:sz w:val="24"/>
          <w:szCs w:val="24"/>
        </w:rPr>
        <w:t>These guidelines hopefully will help you:</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 xml:space="preserve">Be clear – </w:t>
      </w:r>
      <w:r w:rsidRPr="001B3354">
        <w:rPr>
          <w:rFonts w:cs="Calibri"/>
          <w:sz w:val="24"/>
          <w:szCs w:val="24"/>
        </w:rPr>
        <w:t>Make sure the subject line (e-mail) or title (web page) reflects your content.</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 xml:space="preserve">Use appropriate language – </w:t>
      </w:r>
      <w:r w:rsidRPr="001B3354">
        <w:rPr>
          <w:rFonts w:cs="Calibri"/>
          <w:sz w:val="24"/>
          <w:szCs w:val="24"/>
        </w:rPr>
        <w:t>If you have a question on whether or not you are too emotional, don’t send the message, save it, and review it “later.” Remember: no one can guess you mood, see your facial expressions, etc. All they have are your words, and your words can express the opposite of what you feel. Don’t use ALL CAPITAL LETTERS—it’s equal to shouting or screaming.</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Be brief –</w:t>
      </w:r>
      <w:r w:rsidRPr="001B3354">
        <w:rPr>
          <w:rFonts w:cs="Calibri"/>
          <w:sz w:val="24"/>
          <w:szCs w:val="24"/>
        </w:rPr>
        <w:t xml:space="preserve"> If your message is short, people will be more likely to read it. </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Make a good impression –</w:t>
      </w:r>
      <w:r w:rsidRPr="001B3354">
        <w:rPr>
          <w:rFonts w:cs="Calibri"/>
          <w:sz w:val="24"/>
          <w:szCs w:val="24"/>
        </w:rPr>
        <w:t xml:space="preserve"> Your words and content represent you; review/edit your words and images before sending. Make sure to use appropriate spelling and grammar; reference outside “authority.” Thoroughness makes a good impression!</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 xml:space="preserve">Begin with- </w:t>
      </w:r>
      <w:r w:rsidRPr="001B3354">
        <w:rPr>
          <w:rFonts w:cs="Calibri"/>
          <w:sz w:val="24"/>
          <w:szCs w:val="24"/>
        </w:rPr>
        <w:t>a greeting. Carefully choose language and expressions. Remember that your time of day is not when the message will be read.</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Be selective on what information –</w:t>
      </w:r>
      <w:r w:rsidRPr="001B3354">
        <w:rPr>
          <w:rFonts w:cs="Calibri"/>
          <w:sz w:val="24"/>
          <w:szCs w:val="24"/>
        </w:rPr>
        <w:t xml:space="preserve"> you put in an e-mail or on a web site: Information on the Internet is very public, and can be seen by anyone in the world including criminals, future employers, and governments.</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Forward e</w:t>
      </w:r>
      <w:r w:rsidRPr="001B3354">
        <w:rPr>
          <w:rFonts w:cs="Calibri"/>
          <w:sz w:val="24"/>
          <w:szCs w:val="24"/>
        </w:rPr>
        <w:t xml:space="preserve">-mail messages you receive – </w:t>
      </w:r>
      <w:r w:rsidRPr="001B3354">
        <w:rPr>
          <w:rFonts w:cs="Calibri"/>
          <w:i/>
          <w:sz w:val="24"/>
          <w:szCs w:val="24"/>
        </w:rPr>
        <w:t>only with permission of the sender.</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Remember you are not anonymous –</w:t>
      </w:r>
      <w:r w:rsidRPr="001B3354">
        <w:rPr>
          <w:rFonts w:cs="Calibri"/>
          <w:sz w:val="24"/>
          <w:szCs w:val="24"/>
        </w:rPr>
        <w:t xml:space="preserve"> What you write in an e-mail and web site can be traced back to you.</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Consider others –</w:t>
      </w:r>
      <w:r w:rsidRPr="001B3354">
        <w:rPr>
          <w:rFonts w:cs="Calibri"/>
          <w:sz w:val="24"/>
          <w:szCs w:val="24"/>
        </w:rPr>
        <w:t xml:space="preserve"> If you are upset by what you read or see on the Internet, forgive bad spelling or stupidity;</w:t>
      </w:r>
    </w:p>
    <w:p w:rsidR="001301B1" w:rsidRPr="001B3354" w:rsidRDefault="001301B1" w:rsidP="001301B1">
      <w:pPr>
        <w:ind w:left="1440"/>
        <w:rPr>
          <w:rFonts w:ascii="Calibri" w:hAnsi="Calibri" w:cs="Calibri"/>
          <w:b/>
          <w:sz w:val="24"/>
          <w:szCs w:val="24"/>
        </w:rPr>
      </w:pPr>
      <w:r w:rsidRPr="001B3354">
        <w:rPr>
          <w:rFonts w:ascii="Calibri" w:hAnsi="Calibri" w:cs="Calibri"/>
          <w:sz w:val="24"/>
          <w:szCs w:val="24"/>
        </w:rPr>
        <w:t>If you think it violates the law, forward it to the FBI or your state’s Attorney General.</w:t>
      </w:r>
    </w:p>
    <w:p w:rsidR="001301B1" w:rsidRPr="001B3354" w:rsidRDefault="001301B1" w:rsidP="001301B1">
      <w:pPr>
        <w:pStyle w:val="ListParagraph"/>
        <w:numPr>
          <w:ilvl w:val="0"/>
          <w:numId w:val="1"/>
        </w:numPr>
        <w:tabs>
          <w:tab w:val="left" w:pos="360"/>
        </w:tabs>
        <w:spacing w:after="0" w:line="240" w:lineRule="auto"/>
        <w:ind w:left="1440"/>
        <w:rPr>
          <w:rFonts w:cs="Calibri"/>
          <w:b/>
          <w:sz w:val="24"/>
          <w:szCs w:val="24"/>
        </w:rPr>
      </w:pPr>
      <w:r w:rsidRPr="001B3354">
        <w:rPr>
          <w:rFonts w:cs="Calibri"/>
          <w:b/>
          <w:sz w:val="24"/>
          <w:szCs w:val="24"/>
        </w:rPr>
        <w:t xml:space="preserve">Obey copyright laws – </w:t>
      </w:r>
      <w:r w:rsidRPr="001B3354">
        <w:rPr>
          <w:rFonts w:cs="Calibri"/>
          <w:sz w:val="24"/>
          <w:szCs w:val="24"/>
        </w:rPr>
        <w:t>Don’t use others’ images, content, etc. without permission.</w:t>
      </w:r>
    </w:p>
    <w:p w:rsidR="001301B1" w:rsidRPr="001B3354" w:rsidRDefault="001301B1" w:rsidP="001301B1">
      <w:pPr>
        <w:ind w:left="1440"/>
        <w:rPr>
          <w:rFonts w:ascii="Calibri" w:hAnsi="Calibri" w:cs="Calibri"/>
          <w:sz w:val="24"/>
          <w:szCs w:val="24"/>
        </w:rPr>
      </w:pPr>
      <w:r w:rsidRPr="001B3354">
        <w:rPr>
          <w:rFonts w:ascii="Calibri" w:hAnsi="Calibri" w:cs="Calibri"/>
          <w:sz w:val="24"/>
          <w:szCs w:val="24"/>
        </w:rPr>
        <w:t>Don’t forward e-mail, or use web site content without permission.</w:t>
      </w:r>
    </w:p>
    <w:p w:rsidR="001301B1" w:rsidRPr="001B3354" w:rsidRDefault="001301B1" w:rsidP="001301B1">
      <w:pPr>
        <w:ind w:left="1440"/>
        <w:rPr>
          <w:rFonts w:ascii="Calibri" w:hAnsi="Calibri" w:cs="Calibri"/>
          <w:sz w:val="24"/>
          <w:szCs w:val="24"/>
        </w:rPr>
      </w:pPr>
      <w:r w:rsidRPr="001B3354">
        <w:rPr>
          <w:rFonts w:ascii="Calibri" w:hAnsi="Calibri" w:cs="Calibri"/>
          <w:sz w:val="24"/>
          <w:szCs w:val="24"/>
        </w:rPr>
        <w:t>Visit the Library of Congress’ Guide on “</w:t>
      </w:r>
      <w:r w:rsidRPr="001B3354">
        <w:rPr>
          <w:rFonts w:ascii="Calibri" w:hAnsi="Calibri" w:cs="Calibri"/>
          <w:i/>
          <w:sz w:val="24"/>
          <w:szCs w:val="24"/>
        </w:rPr>
        <w:t>Copyright Basics</w:t>
      </w:r>
      <w:r w:rsidRPr="001B3354">
        <w:rPr>
          <w:rFonts w:ascii="Calibri" w:hAnsi="Calibri" w:cs="Calibri"/>
          <w:sz w:val="24"/>
          <w:szCs w:val="24"/>
        </w:rPr>
        <w:t>” for students and teachers.</w:t>
      </w:r>
    </w:p>
    <w:p w:rsidR="001301B1" w:rsidRPr="001B3354" w:rsidRDefault="001301B1" w:rsidP="001301B1">
      <w:pPr>
        <w:pStyle w:val="ListParagraph"/>
        <w:numPr>
          <w:ilvl w:val="0"/>
          <w:numId w:val="1"/>
        </w:numPr>
        <w:spacing w:after="0" w:line="240" w:lineRule="auto"/>
        <w:ind w:left="1440"/>
        <w:rPr>
          <w:rFonts w:cs="Calibri"/>
          <w:sz w:val="24"/>
          <w:szCs w:val="24"/>
        </w:rPr>
      </w:pPr>
      <w:r w:rsidRPr="001B3354">
        <w:rPr>
          <w:rFonts w:cs="Calibri"/>
          <w:b/>
          <w:sz w:val="24"/>
          <w:szCs w:val="24"/>
        </w:rPr>
        <w:t xml:space="preserve">Cite other’s work you use – </w:t>
      </w:r>
      <w:r w:rsidRPr="001B3354">
        <w:rPr>
          <w:rFonts w:cs="Calibri"/>
          <w:sz w:val="24"/>
          <w:szCs w:val="24"/>
        </w:rPr>
        <w:t>Refer to the Guide on “</w:t>
      </w:r>
      <w:r w:rsidRPr="001B3354">
        <w:rPr>
          <w:rFonts w:cs="Calibri"/>
          <w:i/>
          <w:sz w:val="24"/>
          <w:szCs w:val="24"/>
        </w:rPr>
        <w:t>Citation.</w:t>
      </w:r>
      <w:r w:rsidRPr="001B3354">
        <w:rPr>
          <w:rFonts w:cs="Calibri"/>
          <w:sz w:val="24"/>
          <w:szCs w:val="24"/>
        </w:rPr>
        <w:t>”</w:t>
      </w:r>
    </w:p>
    <w:p w:rsidR="001301B1" w:rsidRPr="001B3354" w:rsidRDefault="001301B1" w:rsidP="001301B1">
      <w:pPr>
        <w:pStyle w:val="ListParagraph"/>
        <w:numPr>
          <w:ilvl w:val="0"/>
          <w:numId w:val="1"/>
        </w:numPr>
        <w:spacing w:after="0" w:line="240" w:lineRule="auto"/>
        <w:ind w:left="1440"/>
        <w:rPr>
          <w:rFonts w:cs="Calibri"/>
          <w:sz w:val="24"/>
          <w:szCs w:val="24"/>
        </w:rPr>
      </w:pPr>
      <w:r w:rsidRPr="001B3354">
        <w:rPr>
          <w:rFonts w:cs="Calibri"/>
          <w:b/>
          <w:sz w:val="24"/>
          <w:szCs w:val="24"/>
        </w:rPr>
        <w:t>Watch who you are sending to</w:t>
      </w:r>
      <w:r w:rsidR="00D870C2" w:rsidRPr="001B3354">
        <w:rPr>
          <w:rFonts w:cs="Calibri"/>
          <w:b/>
          <w:sz w:val="24"/>
          <w:szCs w:val="24"/>
        </w:rPr>
        <w:t>- Use</w:t>
      </w:r>
      <w:r w:rsidRPr="001B3354">
        <w:rPr>
          <w:rFonts w:cs="Calibri"/>
          <w:sz w:val="24"/>
          <w:szCs w:val="24"/>
        </w:rPr>
        <w:t xml:space="preserve"> “reply to all” very carefully. Depending on content, your response should be only directed to the sender, who then can update others. Also, use distribution lists carefully</w:t>
      </w:r>
      <w:r w:rsidRPr="001B3354">
        <w:rPr>
          <w:rFonts w:cs="Calibri"/>
          <w:b/>
          <w:sz w:val="24"/>
          <w:szCs w:val="24"/>
        </w:rPr>
        <w:t>–</w:t>
      </w:r>
      <w:r w:rsidRPr="001B3354">
        <w:rPr>
          <w:rFonts w:cs="Calibri"/>
          <w:sz w:val="24"/>
          <w:szCs w:val="24"/>
        </w:rPr>
        <w:t xml:space="preserve"> and with permission.</w:t>
      </w:r>
    </w:p>
    <w:p w:rsidR="001301B1" w:rsidRPr="001B3354" w:rsidRDefault="001301B1" w:rsidP="001301B1">
      <w:pPr>
        <w:pStyle w:val="ListParagraph"/>
        <w:numPr>
          <w:ilvl w:val="0"/>
          <w:numId w:val="1"/>
        </w:numPr>
        <w:spacing w:after="0" w:line="240" w:lineRule="auto"/>
        <w:ind w:left="1440"/>
        <w:rPr>
          <w:rFonts w:cs="Calibri"/>
          <w:sz w:val="24"/>
          <w:szCs w:val="24"/>
        </w:rPr>
      </w:pPr>
      <w:r w:rsidRPr="001B3354">
        <w:rPr>
          <w:rFonts w:cs="Calibri"/>
          <w:b/>
          <w:sz w:val="24"/>
          <w:szCs w:val="24"/>
        </w:rPr>
        <w:t>Do not send SPAM –</w:t>
      </w:r>
      <w:r w:rsidRPr="001B3354">
        <w:rPr>
          <w:rFonts w:cs="Calibri"/>
          <w:sz w:val="24"/>
          <w:szCs w:val="24"/>
        </w:rPr>
        <w:t xml:space="preserve"> SPAM is posting or e-mailing unsolicited e-mail, often advertising messages, to a wide audience (another way of thinking of it is electronic junk mail).</w:t>
      </w:r>
    </w:p>
    <w:p w:rsidR="001301B1" w:rsidRPr="001B3354" w:rsidRDefault="001301B1" w:rsidP="001301B1">
      <w:pPr>
        <w:pStyle w:val="ListParagraph"/>
        <w:numPr>
          <w:ilvl w:val="0"/>
          <w:numId w:val="1"/>
        </w:numPr>
        <w:spacing w:after="0" w:line="240" w:lineRule="auto"/>
        <w:ind w:left="1440"/>
        <w:rPr>
          <w:rFonts w:cs="Calibri"/>
          <w:sz w:val="24"/>
          <w:szCs w:val="24"/>
        </w:rPr>
      </w:pPr>
      <w:r w:rsidRPr="001B3354">
        <w:rPr>
          <w:rFonts w:cs="Calibri"/>
          <w:b/>
          <w:sz w:val="24"/>
          <w:szCs w:val="24"/>
        </w:rPr>
        <w:t>Don’t forward chain letters –</w:t>
      </w:r>
      <w:r w:rsidRPr="001B3354">
        <w:rPr>
          <w:rFonts w:cs="Calibri"/>
          <w:sz w:val="24"/>
          <w:szCs w:val="24"/>
        </w:rPr>
        <w:t xml:space="preserve"> If you receive one, notify your web master.</w:t>
      </w:r>
    </w:p>
    <w:p w:rsidR="001301B1" w:rsidRPr="001B3354" w:rsidRDefault="001301B1" w:rsidP="001301B1">
      <w:pPr>
        <w:pStyle w:val="ListParagraph"/>
        <w:numPr>
          <w:ilvl w:val="0"/>
          <w:numId w:val="1"/>
        </w:numPr>
        <w:spacing w:after="0" w:line="240" w:lineRule="auto"/>
        <w:ind w:left="1440"/>
        <w:rPr>
          <w:rFonts w:cs="Calibri"/>
          <w:sz w:val="24"/>
          <w:szCs w:val="24"/>
        </w:rPr>
      </w:pPr>
      <w:r w:rsidRPr="001B3354">
        <w:rPr>
          <w:rFonts w:cs="Calibri"/>
          <w:b/>
          <w:sz w:val="24"/>
          <w:szCs w:val="24"/>
        </w:rPr>
        <w:t>Don’t respond to “flames” or personal attacks –</w:t>
      </w:r>
      <w:r w:rsidRPr="001B3354">
        <w:rPr>
          <w:rFonts w:cs="Calibri"/>
          <w:sz w:val="24"/>
          <w:szCs w:val="24"/>
        </w:rPr>
        <w:t xml:space="preserve"> Contact your web master for action and referral.</w:t>
      </w:r>
    </w:p>
    <w:p w:rsidR="001301B1" w:rsidRPr="001B3354" w:rsidRDefault="001301B1"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D870C2" w:rsidRDefault="00D870C2" w:rsidP="00B80AC5">
      <w:pPr>
        <w:spacing w:line="276" w:lineRule="auto"/>
        <w:rPr>
          <w:rFonts w:ascii="Calibri" w:hAnsi="Calibri" w:cs="Calibri"/>
          <w:b/>
          <w:bCs/>
          <w:sz w:val="24"/>
          <w:szCs w:val="24"/>
        </w:rPr>
      </w:pPr>
    </w:p>
    <w:p w:rsidR="007E30A5" w:rsidRPr="001B3354" w:rsidRDefault="007E30A5" w:rsidP="00B80AC5">
      <w:pPr>
        <w:spacing w:line="276" w:lineRule="auto"/>
        <w:rPr>
          <w:rFonts w:ascii="Calibri" w:hAnsi="Calibri" w:cs="Calibri"/>
          <w:b/>
          <w:bCs/>
          <w:sz w:val="24"/>
          <w:szCs w:val="24"/>
        </w:rPr>
      </w:pPr>
      <w:r w:rsidRPr="001B3354">
        <w:rPr>
          <w:rFonts w:ascii="Calibri" w:hAnsi="Calibri" w:cs="Calibri"/>
          <w:b/>
          <w:bCs/>
          <w:sz w:val="24"/>
          <w:szCs w:val="24"/>
        </w:rPr>
        <w:lastRenderedPageBreak/>
        <w:t>STATEMENT REGARDING ACADEMIC HONESTY:</w:t>
      </w:r>
    </w:p>
    <w:p w:rsidR="007E30A5" w:rsidRPr="001B3354" w:rsidRDefault="007E30A5" w:rsidP="00B80AC5">
      <w:pPr>
        <w:spacing w:line="276" w:lineRule="auto"/>
        <w:rPr>
          <w:rFonts w:ascii="Calibri" w:hAnsi="Calibri" w:cs="Calibri"/>
          <w:sz w:val="24"/>
          <w:szCs w:val="24"/>
        </w:rPr>
      </w:pPr>
      <w:r w:rsidRPr="001B3354">
        <w:rPr>
          <w:rFonts w:ascii="Calibri" w:hAnsi="Calibri" w:cs="Calibri"/>
          <w:b/>
          <w:bCs/>
          <w:sz w:val="24"/>
          <w:szCs w:val="24"/>
        </w:rPr>
        <w:t>Academic Honesty</w:t>
      </w:r>
    </w:p>
    <w:p w:rsidR="007E30A5" w:rsidRPr="001B3354" w:rsidRDefault="007E30A5" w:rsidP="00B80AC5">
      <w:pPr>
        <w:numPr>
          <w:ilvl w:val="0"/>
          <w:numId w:val="11"/>
        </w:numPr>
        <w:spacing w:line="276" w:lineRule="auto"/>
        <w:ind w:left="720"/>
        <w:rPr>
          <w:rFonts w:ascii="Calibri" w:hAnsi="Calibri" w:cs="Calibri"/>
          <w:sz w:val="24"/>
          <w:szCs w:val="24"/>
        </w:rPr>
      </w:pPr>
      <w:r w:rsidRPr="001B3354">
        <w:rPr>
          <w:rFonts w:ascii="Calibri" w:hAnsi="Calibri" w:cs="Calibri"/>
          <w:sz w:val="24"/>
          <w:szCs w:val="24"/>
        </w:rPr>
        <w:t xml:space="preserve">Students’ Responsibilities: Students are responsible for their own behaviors and are expected to maintain stated standards of academic honesty. Students share the responsibility with the faculty for maintaining an environment that supports academic honesty and discourages plagiarism or cheating. </w:t>
      </w:r>
    </w:p>
    <w:p w:rsidR="007E30A5" w:rsidRPr="001B3354" w:rsidRDefault="007E30A5" w:rsidP="00B80AC5">
      <w:pPr>
        <w:numPr>
          <w:ilvl w:val="0"/>
          <w:numId w:val="11"/>
        </w:numPr>
        <w:spacing w:line="276" w:lineRule="auto"/>
        <w:ind w:left="720"/>
        <w:rPr>
          <w:rFonts w:ascii="Calibri" w:hAnsi="Calibri" w:cs="Calibri"/>
          <w:sz w:val="24"/>
          <w:szCs w:val="24"/>
        </w:rPr>
      </w:pPr>
      <w:r w:rsidRPr="001B3354">
        <w:rPr>
          <w:rFonts w:ascii="Calibri" w:hAnsi="Calibri" w:cs="Calibri"/>
          <w:sz w:val="24"/>
          <w:szCs w:val="24"/>
        </w:rPr>
        <w:t>Faculty and Administrator Responsibilities: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7E30A5" w:rsidRPr="001B3354" w:rsidRDefault="007E30A5" w:rsidP="00B80AC5">
      <w:pPr>
        <w:spacing w:line="276" w:lineRule="auto"/>
        <w:ind w:left="360"/>
        <w:rPr>
          <w:rFonts w:ascii="Calibri" w:hAnsi="Calibri" w:cs="Calibri"/>
          <w:sz w:val="24"/>
          <w:szCs w:val="24"/>
        </w:rPr>
      </w:pPr>
      <w:r w:rsidRPr="001B3354">
        <w:rPr>
          <w:rFonts w:ascii="Calibri" w:hAnsi="Calibri" w:cs="Calibri"/>
          <w:sz w:val="24"/>
          <w:szCs w:val="24"/>
        </w:rPr>
        <w:t xml:space="preserve">If a student is participating in academic </w:t>
      </w:r>
      <w:r w:rsidR="00D870C2" w:rsidRPr="001B3354">
        <w:rPr>
          <w:rFonts w:ascii="Calibri" w:hAnsi="Calibri" w:cs="Calibri"/>
          <w:sz w:val="24"/>
          <w:szCs w:val="24"/>
        </w:rPr>
        <w:t>dishonesty,</w:t>
      </w:r>
      <w:r w:rsidRPr="001B3354">
        <w:rPr>
          <w:rFonts w:ascii="Calibri" w:hAnsi="Calibri" w:cs="Calibri"/>
          <w:sz w:val="24"/>
          <w:szCs w:val="24"/>
        </w:rPr>
        <w:t xml:space="preserve"> he/she may be dismissed from the course or otherwise disciplined.</w:t>
      </w:r>
    </w:p>
    <w:p w:rsidR="007E30A5" w:rsidRPr="001B3354" w:rsidRDefault="007E30A5" w:rsidP="00B80AC5">
      <w:pPr>
        <w:spacing w:line="276" w:lineRule="auto"/>
        <w:rPr>
          <w:rFonts w:ascii="Calibri" w:hAnsi="Calibri" w:cs="Calibri"/>
          <w:sz w:val="24"/>
          <w:szCs w:val="24"/>
        </w:rPr>
      </w:pPr>
      <w:r w:rsidRPr="001B3354">
        <w:rPr>
          <w:rFonts w:ascii="Calibri" w:hAnsi="Calibri" w:cs="Calibri"/>
          <w:sz w:val="24"/>
          <w:szCs w:val="24"/>
        </w:rPr>
        <w:t> </w:t>
      </w:r>
    </w:p>
    <w:p w:rsidR="007E30A5" w:rsidRPr="001B3354" w:rsidRDefault="007E30A5" w:rsidP="00B80AC5">
      <w:pPr>
        <w:spacing w:line="276" w:lineRule="auto"/>
        <w:rPr>
          <w:rFonts w:ascii="Calibri" w:hAnsi="Calibri" w:cs="Calibri"/>
          <w:sz w:val="24"/>
          <w:szCs w:val="24"/>
        </w:rPr>
      </w:pPr>
      <w:r w:rsidRPr="001B3354">
        <w:rPr>
          <w:rFonts w:ascii="Calibri" w:hAnsi="Calibri" w:cs="Calibri"/>
          <w:b/>
          <w:sz w:val="24"/>
          <w:szCs w:val="24"/>
        </w:rPr>
        <w:t xml:space="preserve">Academic Dishonesty: </w:t>
      </w:r>
      <w:r w:rsidRPr="001B3354">
        <w:rPr>
          <w:rFonts w:ascii="Calibri" w:hAnsi="Calibri" w:cs="Calibri"/>
          <w:sz w:val="24"/>
          <w:szCs w:val="24"/>
        </w:rPr>
        <w:t>The following activities are examples (not all inclusive) of academic dishonesty:</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Failing to report observed instances of academic dishonesty</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Plagiarism, defined as representing as one’s own, the ideas, writings, or other intellectual properties of others, including other students; any material taken verbatim from the work of others must be placed in quotation marks and a reference cited. Paraphrased content must have appropriate attribution.</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Collaboration on assignments unless it is clearly permitted per the syllabus/instructor</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Falsifying academic records</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Bribing faculty to improve academic scores or grades</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Acquiring an exam during the preparation, duplication, storage, or prior to testing date</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Removing or acquiring secured exams after administration</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Copying answers from another student’s examination</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Taking a crib sheet or other form of prepared answers/notes into an examination when not permitted by the instructor</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Leaving the examination and returning without permission</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Taking an examination for someone else, preparing and submitting an assignment for someone else, or sign-in for class for someone else</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Receiving, retaining, and/or using materials obtained in a manner that is defined as academically dishonest</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Using signals or otherwise communicating (e.g. text messaging) during an examination to share answers with or from another student</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Continuing to answer test items beyond the prescribed exam time limit</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Falsifying reasons for excused absences from examinations</w:t>
      </w:r>
    </w:p>
    <w:p w:rsidR="007E30A5" w:rsidRPr="001B3354" w:rsidRDefault="007E30A5" w:rsidP="00B80AC5">
      <w:pPr>
        <w:widowControl/>
        <w:numPr>
          <w:ilvl w:val="0"/>
          <w:numId w:val="6"/>
        </w:numPr>
        <w:spacing w:line="276" w:lineRule="auto"/>
        <w:ind w:left="720"/>
        <w:rPr>
          <w:rFonts w:ascii="Calibri" w:hAnsi="Calibri" w:cs="Calibri"/>
          <w:sz w:val="24"/>
          <w:szCs w:val="24"/>
        </w:rPr>
      </w:pPr>
      <w:r w:rsidRPr="001B3354">
        <w:rPr>
          <w:rFonts w:ascii="Calibri" w:hAnsi="Calibri" w:cs="Calibri"/>
          <w:sz w:val="24"/>
          <w:szCs w:val="24"/>
        </w:rPr>
        <w:t>Taking examinations at times other than the one to which you have been assigned in order to obtain more preparation time</w:t>
      </w:r>
    </w:p>
    <w:p w:rsidR="007E30A5" w:rsidRPr="001B3354" w:rsidRDefault="007E30A5" w:rsidP="00B80AC5">
      <w:pPr>
        <w:spacing w:line="276" w:lineRule="auto"/>
        <w:rPr>
          <w:rFonts w:ascii="Calibri" w:hAnsi="Calibri" w:cs="Calibri"/>
          <w:b/>
          <w:bCs/>
          <w:sz w:val="24"/>
          <w:szCs w:val="24"/>
        </w:rPr>
      </w:pPr>
    </w:p>
    <w:p w:rsidR="00F63843" w:rsidRDefault="007E30A5" w:rsidP="00B80AC5">
      <w:pPr>
        <w:spacing w:line="276" w:lineRule="auto"/>
        <w:rPr>
          <w:rFonts w:ascii="Calibri" w:hAnsi="Calibri" w:cs="Calibri"/>
          <w:bCs/>
          <w:sz w:val="24"/>
          <w:szCs w:val="24"/>
        </w:rPr>
      </w:pPr>
      <w:r w:rsidRPr="001B3354">
        <w:rPr>
          <w:rFonts w:ascii="Calibri" w:hAnsi="Calibri" w:cs="Calibri"/>
          <w:b/>
          <w:bCs/>
          <w:sz w:val="24"/>
          <w:szCs w:val="24"/>
        </w:rPr>
        <w:t xml:space="preserve">ADA STATEMENT: </w:t>
      </w:r>
      <w:r w:rsidRPr="001B3354">
        <w:rPr>
          <w:rFonts w:ascii="Calibri" w:hAnsi="Calibri" w:cs="Calibri"/>
          <w:bCs/>
          <w:sz w:val="24"/>
          <w:szCs w:val="24"/>
        </w:rPr>
        <w:t>Students are entitled to ‘reasonable accommodations’ under provisions of the Americans with Disabilities Act. Those in need of such accommodations should notify the instructor and make appropriate arrangements with the Counseling Office.</w:t>
      </w:r>
    </w:p>
    <w:p w:rsidR="00F63843" w:rsidRDefault="00F63843" w:rsidP="00F63843">
      <w:r>
        <w:rPr>
          <w:rFonts w:ascii="Calibri" w:hAnsi="Calibri" w:cs="Calibri"/>
          <w:bCs/>
          <w:sz w:val="24"/>
          <w:szCs w:val="24"/>
        </w:rPr>
        <w:br w:type="page"/>
      </w:r>
      <w:r>
        <w:lastRenderedPageBreak/>
        <w:t>Contributor Lake Area Technical Institute, Watertown, SD</w:t>
      </w:r>
    </w:p>
    <w:p w:rsidR="00F63843" w:rsidRDefault="00F63843" w:rsidP="00F63843"/>
    <w:p w:rsidR="00F63843" w:rsidRDefault="0028156B" w:rsidP="00F63843">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101600</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43">
        <w:rPr>
          <w:rFonts w:ascii="Arial" w:hAnsi="Arial" w:cs="Arial"/>
          <w:color w:val="000000"/>
          <w:sz w:val="16"/>
          <w:szCs w:val="16"/>
        </w:rPr>
        <w:t xml:space="preserve">Consortium for Healthcare Education Online project material by CHEO Project TAACCCT Round 2 is licensed under a </w:t>
      </w:r>
      <w:hyperlink r:id="rId11" w:history="1">
        <w:r w:rsidR="00F63843">
          <w:rPr>
            <w:rStyle w:val="Hyperlink"/>
            <w:rFonts w:ascii="Arial" w:hAnsi="Arial" w:cs="Arial"/>
            <w:color w:val="000000"/>
            <w:sz w:val="16"/>
            <w:szCs w:val="16"/>
          </w:rPr>
          <w:t> </w:t>
        </w:r>
        <w:r w:rsidR="00F63843">
          <w:rPr>
            <w:rStyle w:val="Hyperlink"/>
            <w:rFonts w:ascii="Arial" w:hAnsi="Arial" w:cs="Arial"/>
            <w:color w:val="1155CC"/>
            <w:sz w:val="16"/>
            <w:szCs w:val="16"/>
          </w:rPr>
          <w:t>Creative Commons Attribution 4.0 International License</w:t>
        </w:r>
      </w:hyperlink>
      <w:r w:rsidR="00F63843">
        <w:rPr>
          <w:rStyle w:val="Hyperlink"/>
          <w:rFonts w:ascii="Arial" w:hAnsi="Arial" w:cs="Arial"/>
          <w:color w:val="1155CC"/>
          <w:sz w:val="16"/>
          <w:szCs w:val="16"/>
        </w:rPr>
        <w:t xml:space="preserve"> </w:t>
      </w:r>
      <w:r w:rsidR="00F63843">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E30A5" w:rsidRPr="001B3354" w:rsidRDefault="007E30A5" w:rsidP="00B80AC5">
      <w:pPr>
        <w:spacing w:line="276" w:lineRule="auto"/>
        <w:rPr>
          <w:rFonts w:ascii="Calibri" w:hAnsi="Calibri" w:cs="Calibri"/>
          <w:bCs/>
          <w:sz w:val="24"/>
          <w:szCs w:val="24"/>
        </w:rPr>
      </w:pPr>
      <w:bookmarkStart w:id="0" w:name="_GoBack"/>
      <w:bookmarkEnd w:id="0"/>
    </w:p>
    <w:sectPr w:rsidR="007E30A5" w:rsidRPr="001B3354">
      <w:endnotePr>
        <w:numFmt w:val="decimal"/>
      </w:endnotePr>
      <w:pgSz w:w="12240" w:h="15840"/>
      <w:pgMar w:top="720" w:right="720" w:bottom="720" w:left="1080" w:header="864" w:footer="31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40" w:rsidRDefault="00890C40">
      <w:pPr>
        <w:spacing w:line="20" w:lineRule="exact"/>
        <w:rPr>
          <w:sz w:val="24"/>
        </w:rPr>
      </w:pPr>
    </w:p>
  </w:endnote>
  <w:endnote w:type="continuationSeparator" w:id="0">
    <w:p w:rsidR="00890C40" w:rsidRDefault="00890C40">
      <w:r>
        <w:rPr>
          <w:sz w:val="24"/>
        </w:rPr>
        <w:t xml:space="preserve"> </w:t>
      </w:r>
    </w:p>
  </w:endnote>
  <w:endnote w:type="continuationNotice" w:id="1">
    <w:p w:rsidR="00890C40" w:rsidRDefault="00890C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40" w:rsidRDefault="00890C40">
      <w:r>
        <w:rPr>
          <w:sz w:val="24"/>
        </w:rPr>
        <w:separator/>
      </w:r>
    </w:p>
  </w:footnote>
  <w:footnote w:type="continuationSeparator" w:id="0">
    <w:p w:rsidR="00890C40" w:rsidRDefault="0089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96A"/>
    <w:multiLevelType w:val="singleLevel"/>
    <w:tmpl w:val="C3D692F8"/>
    <w:lvl w:ilvl="0">
      <w:start w:val="1"/>
      <w:numFmt w:val="decimal"/>
      <w:lvlText w:val="%1."/>
      <w:lvlJc w:val="left"/>
      <w:pPr>
        <w:tabs>
          <w:tab w:val="num" w:pos="720"/>
        </w:tabs>
        <w:ind w:left="720" w:hanging="720"/>
      </w:pPr>
      <w:rPr>
        <w:rFonts w:hint="default"/>
        <w:b w:val="0"/>
      </w:rPr>
    </w:lvl>
  </w:abstractNum>
  <w:abstractNum w:abstractNumId="1">
    <w:nsid w:val="0AE93D2F"/>
    <w:multiLevelType w:val="hybridMultilevel"/>
    <w:tmpl w:val="8708CDDE"/>
    <w:lvl w:ilvl="0" w:tplc="15A84546">
      <w:start w:val="1"/>
      <w:numFmt w:val="bullet"/>
      <w:lvlText w:val=""/>
      <w:lvlJc w:val="left"/>
      <w:pPr>
        <w:ind w:left="1440" w:hanging="360"/>
      </w:pPr>
      <w:rPr>
        <w:rFonts w:ascii="Symbol" w:hAnsi="Symbol" w:hint="default"/>
      </w:rPr>
    </w:lvl>
    <w:lvl w:ilvl="1" w:tplc="15A84546">
      <w:start w:val="1"/>
      <w:numFmt w:val="bullet"/>
      <w:lvlText w:val=""/>
      <w:lvlJc w:val="left"/>
      <w:pPr>
        <w:ind w:left="1440" w:hanging="360"/>
      </w:pPr>
      <w:rPr>
        <w:rFonts w:ascii="Symbol" w:hAnsi="Symbol" w:hint="default"/>
      </w:rPr>
    </w:lvl>
    <w:lvl w:ilvl="2" w:tplc="3EF00B62">
      <w:start w:val="60"/>
      <w:numFmt w:val="bullet"/>
      <w:lvlText w:val=""/>
      <w:lvlJc w:val="left"/>
      <w:pPr>
        <w:ind w:left="2160" w:hanging="360"/>
      </w:pPr>
      <w:rPr>
        <w:rFonts w:ascii="Symbol" w:eastAsia="Times New Roman" w:hAnsi="Symbo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22F2"/>
    <w:multiLevelType w:val="singleLevel"/>
    <w:tmpl w:val="C6E2791A"/>
    <w:lvl w:ilvl="0">
      <w:start w:val="1"/>
      <w:numFmt w:val="decimal"/>
      <w:lvlText w:val="%1."/>
      <w:lvlJc w:val="left"/>
      <w:pPr>
        <w:ind w:left="720" w:hanging="360"/>
      </w:pPr>
      <w:rPr>
        <w:rFonts w:hint="default"/>
        <w:b w:val="0"/>
      </w:rPr>
    </w:lvl>
  </w:abstractNum>
  <w:abstractNum w:abstractNumId="3">
    <w:nsid w:val="11D0068A"/>
    <w:multiLevelType w:val="hybridMultilevel"/>
    <w:tmpl w:val="23F83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AE54D1"/>
    <w:multiLevelType w:val="hybridMultilevel"/>
    <w:tmpl w:val="1AE8B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1945B4"/>
    <w:multiLevelType w:val="singleLevel"/>
    <w:tmpl w:val="1FCE6C6C"/>
    <w:lvl w:ilvl="0">
      <w:start w:val="1"/>
      <w:numFmt w:val="decimal"/>
      <w:lvlText w:val="%1."/>
      <w:lvlJc w:val="left"/>
      <w:pPr>
        <w:tabs>
          <w:tab w:val="num" w:pos="720"/>
        </w:tabs>
        <w:ind w:left="720" w:hanging="720"/>
      </w:pPr>
      <w:rPr>
        <w:rFonts w:hint="default"/>
        <w:b w:val="0"/>
      </w:rPr>
    </w:lvl>
  </w:abstractNum>
  <w:abstractNum w:abstractNumId="6">
    <w:nsid w:val="1CF1068F"/>
    <w:multiLevelType w:val="hybridMultilevel"/>
    <w:tmpl w:val="7532950E"/>
    <w:lvl w:ilvl="0" w:tplc="C6E2791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91F76"/>
    <w:multiLevelType w:val="hybridMultilevel"/>
    <w:tmpl w:val="77182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A7D29"/>
    <w:multiLevelType w:val="hybridMultilevel"/>
    <w:tmpl w:val="C7442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341C77"/>
    <w:multiLevelType w:val="hybridMultilevel"/>
    <w:tmpl w:val="6FC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22A0B"/>
    <w:multiLevelType w:val="hybridMultilevel"/>
    <w:tmpl w:val="2E42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2B46BA"/>
    <w:multiLevelType w:val="hybridMultilevel"/>
    <w:tmpl w:val="9B023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35381"/>
    <w:multiLevelType w:val="hybridMultilevel"/>
    <w:tmpl w:val="648A8F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9F38CA"/>
    <w:multiLevelType w:val="hybridMultilevel"/>
    <w:tmpl w:val="D62ABA06"/>
    <w:lvl w:ilvl="0" w:tplc="AFA00FB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2A0F"/>
    <w:multiLevelType w:val="singleLevel"/>
    <w:tmpl w:val="C3D692F8"/>
    <w:lvl w:ilvl="0">
      <w:start w:val="1"/>
      <w:numFmt w:val="decimal"/>
      <w:lvlText w:val="%1."/>
      <w:lvlJc w:val="left"/>
      <w:pPr>
        <w:tabs>
          <w:tab w:val="num" w:pos="720"/>
        </w:tabs>
        <w:ind w:left="720" w:hanging="720"/>
      </w:pPr>
      <w:rPr>
        <w:rFonts w:hint="default"/>
        <w:b w:val="0"/>
      </w:rPr>
    </w:lvl>
  </w:abstractNum>
  <w:abstractNum w:abstractNumId="15">
    <w:nsid w:val="48842FA4"/>
    <w:multiLevelType w:val="hybridMultilevel"/>
    <w:tmpl w:val="BF92B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C84AEF"/>
    <w:multiLevelType w:val="hybridMultilevel"/>
    <w:tmpl w:val="0D3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060158"/>
    <w:multiLevelType w:val="hybridMultilevel"/>
    <w:tmpl w:val="86F2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8314AB"/>
    <w:multiLevelType w:val="hybridMultilevel"/>
    <w:tmpl w:val="47F02A92"/>
    <w:lvl w:ilvl="0" w:tplc="15A84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D47C19"/>
    <w:multiLevelType w:val="hybridMultilevel"/>
    <w:tmpl w:val="AFEA1678"/>
    <w:lvl w:ilvl="0" w:tplc="04090001">
      <w:start w:val="1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F8E6EF6"/>
    <w:multiLevelType w:val="hybridMultilevel"/>
    <w:tmpl w:val="2A0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70D7B"/>
    <w:multiLevelType w:val="hybridMultilevel"/>
    <w:tmpl w:val="C812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57874"/>
    <w:multiLevelType w:val="hybridMultilevel"/>
    <w:tmpl w:val="ABE8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18"/>
  </w:num>
  <w:num w:numId="6">
    <w:abstractNumId w:val="19"/>
  </w:num>
  <w:num w:numId="7">
    <w:abstractNumId w:val="14"/>
  </w:num>
  <w:num w:numId="8">
    <w:abstractNumId w:val="5"/>
  </w:num>
  <w:num w:numId="9">
    <w:abstractNumId w:val="1"/>
  </w:num>
  <w:num w:numId="10">
    <w:abstractNumId w:val="6"/>
  </w:num>
  <w:num w:numId="11">
    <w:abstractNumId w:val="4"/>
  </w:num>
  <w:num w:numId="12">
    <w:abstractNumId w:val="9"/>
  </w:num>
  <w:num w:numId="13">
    <w:abstractNumId w:val="3"/>
  </w:num>
  <w:num w:numId="14">
    <w:abstractNumId w:val="17"/>
  </w:num>
  <w:num w:numId="15">
    <w:abstractNumId w:val="15"/>
  </w:num>
  <w:num w:numId="16">
    <w:abstractNumId w:val="12"/>
  </w:num>
  <w:num w:numId="17">
    <w:abstractNumId w:val="7"/>
  </w:num>
  <w:num w:numId="18">
    <w:abstractNumId w:val="20"/>
  </w:num>
  <w:num w:numId="19">
    <w:abstractNumId w:val="21"/>
  </w:num>
  <w:num w:numId="20">
    <w:abstractNumId w:val="11"/>
  </w:num>
  <w:num w:numId="21">
    <w:abstractNumId w:val="16"/>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1C"/>
    <w:rsid w:val="00043988"/>
    <w:rsid w:val="00060D62"/>
    <w:rsid w:val="000941E0"/>
    <w:rsid w:val="000B140A"/>
    <w:rsid w:val="00101C29"/>
    <w:rsid w:val="00115203"/>
    <w:rsid w:val="001167C3"/>
    <w:rsid w:val="00127708"/>
    <w:rsid w:val="001301B1"/>
    <w:rsid w:val="00140360"/>
    <w:rsid w:val="001A113E"/>
    <w:rsid w:val="001A146D"/>
    <w:rsid w:val="001B3354"/>
    <w:rsid w:val="001D240C"/>
    <w:rsid w:val="00232787"/>
    <w:rsid w:val="00244EDD"/>
    <w:rsid w:val="0028156B"/>
    <w:rsid w:val="00290660"/>
    <w:rsid w:val="0029132D"/>
    <w:rsid w:val="0029167E"/>
    <w:rsid w:val="002B7644"/>
    <w:rsid w:val="002D151F"/>
    <w:rsid w:val="002F3B16"/>
    <w:rsid w:val="00322A88"/>
    <w:rsid w:val="00340E65"/>
    <w:rsid w:val="00342204"/>
    <w:rsid w:val="00345DF1"/>
    <w:rsid w:val="00367197"/>
    <w:rsid w:val="003C1DE6"/>
    <w:rsid w:val="003C3DB9"/>
    <w:rsid w:val="003C52EB"/>
    <w:rsid w:val="003D70BA"/>
    <w:rsid w:val="00417957"/>
    <w:rsid w:val="00466AEC"/>
    <w:rsid w:val="00471AE7"/>
    <w:rsid w:val="0047333A"/>
    <w:rsid w:val="004D5A5F"/>
    <w:rsid w:val="00511D85"/>
    <w:rsid w:val="0054083F"/>
    <w:rsid w:val="00582D1A"/>
    <w:rsid w:val="005B5149"/>
    <w:rsid w:val="005C15F6"/>
    <w:rsid w:val="005C77F4"/>
    <w:rsid w:val="00632909"/>
    <w:rsid w:val="00646AB3"/>
    <w:rsid w:val="0065282C"/>
    <w:rsid w:val="0066292F"/>
    <w:rsid w:val="00663969"/>
    <w:rsid w:val="00666C65"/>
    <w:rsid w:val="00670692"/>
    <w:rsid w:val="0067634D"/>
    <w:rsid w:val="006C2EA8"/>
    <w:rsid w:val="007374A1"/>
    <w:rsid w:val="00792D37"/>
    <w:rsid w:val="007E25BC"/>
    <w:rsid w:val="007E30A5"/>
    <w:rsid w:val="007E512C"/>
    <w:rsid w:val="00830E30"/>
    <w:rsid w:val="00856F2C"/>
    <w:rsid w:val="00866C37"/>
    <w:rsid w:val="00890C40"/>
    <w:rsid w:val="008B6572"/>
    <w:rsid w:val="0092601C"/>
    <w:rsid w:val="00934085"/>
    <w:rsid w:val="009536E9"/>
    <w:rsid w:val="009B448A"/>
    <w:rsid w:val="00AA3E0D"/>
    <w:rsid w:val="00AE32A3"/>
    <w:rsid w:val="00AF1EAE"/>
    <w:rsid w:val="00B056AC"/>
    <w:rsid w:val="00B313FB"/>
    <w:rsid w:val="00B53550"/>
    <w:rsid w:val="00B80AC5"/>
    <w:rsid w:val="00B97777"/>
    <w:rsid w:val="00BA7B1F"/>
    <w:rsid w:val="00C44A10"/>
    <w:rsid w:val="00C63C0B"/>
    <w:rsid w:val="00C74609"/>
    <w:rsid w:val="00D45370"/>
    <w:rsid w:val="00D715F6"/>
    <w:rsid w:val="00D81F06"/>
    <w:rsid w:val="00D870C2"/>
    <w:rsid w:val="00DB3657"/>
    <w:rsid w:val="00E06274"/>
    <w:rsid w:val="00E716E5"/>
    <w:rsid w:val="00E90EC9"/>
    <w:rsid w:val="00EA06AB"/>
    <w:rsid w:val="00EA07BF"/>
    <w:rsid w:val="00EC083A"/>
    <w:rsid w:val="00EF0BBE"/>
    <w:rsid w:val="00EF74A0"/>
    <w:rsid w:val="00F15B4E"/>
    <w:rsid w:val="00F20470"/>
    <w:rsid w:val="00F63843"/>
    <w:rsid w:val="00F715CB"/>
    <w:rsid w:val="00F7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C2355E-A23C-480D-824D-DE07AE57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8">
    <w:name w:val="heading 8"/>
    <w:basedOn w:val="Normal"/>
    <w:next w:val="Normal"/>
    <w:link w:val="Heading8Char"/>
    <w:semiHidden/>
    <w:unhideWhenUsed/>
    <w:qFormat/>
    <w:rsid w:val="00934085"/>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81F06"/>
    <w:rPr>
      <w:rFonts w:ascii="Tahoma" w:hAnsi="Tahoma" w:cs="Tahoma"/>
      <w:sz w:val="16"/>
      <w:szCs w:val="16"/>
    </w:rPr>
  </w:style>
  <w:style w:type="character" w:customStyle="1" w:styleId="BalloonTextChar">
    <w:name w:val="Balloon Text Char"/>
    <w:link w:val="BalloonText"/>
    <w:rsid w:val="00D81F06"/>
    <w:rPr>
      <w:rFonts w:ascii="Tahoma" w:hAnsi="Tahoma" w:cs="Tahoma"/>
      <w:snapToGrid w:val="0"/>
      <w:sz w:val="16"/>
      <w:szCs w:val="16"/>
    </w:rPr>
  </w:style>
  <w:style w:type="character" w:customStyle="1" w:styleId="Heading8Char">
    <w:name w:val="Heading 8 Char"/>
    <w:link w:val="Heading8"/>
    <w:semiHidden/>
    <w:rsid w:val="00934085"/>
    <w:rPr>
      <w:rFonts w:ascii="Calibri" w:eastAsia="Times New Roman" w:hAnsi="Calibri" w:cs="Times New Roman"/>
      <w:i/>
      <w:iCs/>
      <w:snapToGrid w:val="0"/>
      <w:sz w:val="24"/>
      <w:szCs w:val="24"/>
    </w:rPr>
  </w:style>
  <w:style w:type="paragraph" w:customStyle="1" w:styleId="Default">
    <w:name w:val="Default"/>
    <w:basedOn w:val="Normal"/>
    <w:rsid w:val="00934085"/>
    <w:pPr>
      <w:widowControl/>
      <w:autoSpaceDE w:val="0"/>
      <w:autoSpaceDN w:val="0"/>
    </w:pPr>
    <w:rPr>
      <w:rFonts w:ascii="Arial" w:eastAsia="Calibri" w:hAnsi="Arial" w:cs="Arial"/>
      <w:snapToGrid/>
      <w:color w:val="000000"/>
      <w:sz w:val="24"/>
      <w:szCs w:val="24"/>
    </w:rPr>
  </w:style>
  <w:style w:type="paragraph" w:styleId="ListParagraph">
    <w:name w:val="List Paragraph"/>
    <w:basedOn w:val="Normal"/>
    <w:uiPriority w:val="34"/>
    <w:qFormat/>
    <w:rsid w:val="00934085"/>
    <w:pPr>
      <w:widowControl/>
      <w:spacing w:after="200" w:line="276" w:lineRule="auto"/>
      <w:ind w:left="720"/>
      <w:contextualSpacing/>
    </w:pPr>
    <w:rPr>
      <w:rFonts w:ascii="Calibri" w:eastAsia="Calibri" w:hAnsi="Calibri"/>
      <w:snapToGrid/>
      <w:sz w:val="22"/>
      <w:szCs w:val="22"/>
    </w:rPr>
  </w:style>
  <w:style w:type="paragraph" w:styleId="BodyText2">
    <w:name w:val="Body Text 2"/>
    <w:basedOn w:val="Normal"/>
    <w:link w:val="BodyText2Char"/>
    <w:rsid w:val="00934085"/>
    <w:pPr>
      <w:widowControl/>
    </w:pPr>
    <w:rPr>
      <w:rFonts w:ascii="Arial" w:hAnsi="Arial"/>
      <w:b/>
      <w:snapToGrid/>
    </w:rPr>
  </w:style>
  <w:style w:type="character" w:customStyle="1" w:styleId="BodyText2Char">
    <w:name w:val="Body Text 2 Char"/>
    <w:link w:val="BodyText2"/>
    <w:rsid w:val="00934085"/>
    <w:rPr>
      <w:rFonts w:ascii="Arial" w:hAnsi="Arial"/>
      <w:b/>
    </w:rPr>
  </w:style>
  <w:style w:type="character" w:styleId="Hyperlink">
    <w:name w:val="Hyperlink"/>
    <w:rsid w:val="00934085"/>
    <w:rPr>
      <w:color w:val="0000FF"/>
      <w:u w:val="single"/>
    </w:rPr>
  </w:style>
  <w:style w:type="table" w:styleId="TableGrid">
    <w:name w:val="Table Grid"/>
    <w:basedOn w:val="TableNormal"/>
    <w:rsid w:val="007E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mber.schleusner@lakeare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221B-AA82-4B3D-9B52-2E8A0017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LATI</Company>
  <LinksUpToDate>false</LinksUpToDate>
  <CharactersWithSpaces>21577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3211348</vt:i4>
      </vt:variant>
      <vt:variant>
        <vt:i4>0</vt:i4>
      </vt:variant>
      <vt:variant>
        <vt:i4>0</vt:i4>
      </vt:variant>
      <vt:variant>
        <vt:i4>5</vt:i4>
      </vt:variant>
      <vt:variant>
        <vt:lpwstr>mailto:amber.schleusner@lakeareatech.edu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subject/>
  <dc:creator>UNIVERSITY OF SOUTH DAKOTA</dc:creator>
  <cp:keywords/>
  <cp:lastModifiedBy>Jacquie.Larson</cp:lastModifiedBy>
  <cp:revision>2</cp:revision>
  <cp:lastPrinted>2015-05-15T16:27:00Z</cp:lastPrinted>
  <dcterms:created xsi:type="dcterms:W3CDTF">2016-02-29T15:18:00Z</dcterms:created>
  <dcterms:modified xsi:type="dcterms:W3CDTF">2016-02-29T15:18:00Z</dcterms:modified>
</cp:coreProperties>
</file>