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5ED3" w:rsidRPr="00695ED3" w:rsidRDefault="00695ED3" w:rsidP="00B2749F">
      <w:pPr>
        <w:spacing w:after="0" w:line="240" w:lineRule="auto"/>
        <w:jc w:val="center"/>
        <w:rPr>
          <w:rFonts w:ascii="Arial" w:eastAsia="Times New Roman" w:hAnsi="Arial" w:cs="Arial"/>
          <w:b/>
          <w:color w:val="4A4A54"/>
          <w:sz w:val="36"/>
          <w:szCs w:val="36"/>
        </w:rPr>
      </w:pPr>
      <w:r w:rsidRPr="00695ED3">
        <w:rPr>
          <w:rFonts w:ascii="Arial" w:eastAsia="Times New Roman" w:hAnsi="Arial" w:cs="Arial"/>
          <w:b/>
          <w:color w:val="4A4A54"/>
          <w:sz w:val="36"/>
          <w:szCs w:val="36"/>
        </w:rPr>
        <w:t>Digital Clinical Experience</w:t>
      </w:r>
    </w:p>
    <w:p w:rsidR="002965B2" w:rsidRDefault="002965B2" w:rsidP="00B2749F">
      <w:pPr>
        <w:spacing w:after="0" w:line="240" w:lineRule="auto"/>
        <w:rPr>
          <w:rFonts w:ascii="Arial" w:eastAsia="Times New Roman" w:hAnsi="Arial" w:cs="Arial"/>
          <w:color w:val="4A4A54"/>
          <w:sz w:val="18"/>
          <w:szCs w:val="18"/>
        </w:rPr>
      </w:pPr>
      <w:r>
        <w:rPr>
          <w:rFonts w:ascii="Arial" w:eastAsia="Times New Roman" w:hAnsi="Arial" w:cs="Arial"/>
          <w:color w:val="4A4A54"/>
          <w:sz w:val="18"/>
          <w:szCs w:val="18"/>
        </w:rPr>
        <w:t xml:space="preserve"> </w:t>
      </w:r>
      <w:r w:rsidR="00695ED3">
        <w:rPr>
          <w:rFonts w:ascii="Arial" w:eastAsia="Times New Roman" w:hAnsi="Arial" w:cs="Arial"/>
          <w:color w:val="4A4A54"/>
          <w:sz w:val="18"/>
          <w:szCs w:val="18"/>
        </w:rPr>
        <w:t>Digital Clinical Experience (DCE)</w:t>
      </w:r>
      <w:r w:rsidR="00E36564">
        <w:rPr>
          <w:rFonts w:ascii="Arial" w:eastAsia="Times New Roman" w:hAnsi="Arial" w:cs="Arial"/>
          <w:color w:val="4A4A54"/>
          <w:sz w:val="18"/>
          <w:szCs w:val="18"/>
        </w:rPr>
        <w:t xml:space="preserve"> is a digital standardized patient that allows students to practice and refine their assessment skills.  Students will replicate patient education, empathy, and communication found in a real life patient interaction.  DCE allows students to engage in interactions with their patient that are meaningful and educational.  The student will then have an opportunity to reflect on the interaction and develop clinical reasoning skills.  </w:t>
      </w:r>
    </w:p>
    <w:p w:rsidR="00E36564" w:rsidRDefault="00E36564" w:rsidP="00B2749F">
      <w:pPr>
        <w:pStyle w:val="Normal1"/>
        <w:spacing w:after="0" w:line="240" w:lineRule="auto"/>
      </w:pPr>
    </w:p>
    <w:tbl>
      <w:tblPr>
        <w:tblW w:w="10995" w:type="dxa"/>
        <w:tblInd w:w="-705" w:type="dxa"/>
        <w:tblLayout w:type="fixed"/>
        <w:tblLook w:val="0400" w:firstRow="0" w:lastRow="0" w:firstColumn="0" w:lastColumn="0" w:noHBand="0" w:noVBand="1"/>
      </w:tblPr>
      <w:tblGrid>
        <w:gridCol w:w="4335"/>
        <w:gridCol w:w="1170"/>
        <w:gridCol w:w="1710"/>
        <w:gridCol w:w="1080"/>
        <w:gridCol w:w="1350"/>
        <w:gridCol w:w="1350"/>
      </w:tblGrid>
      <w:tr w:rsidR="00CC2813" w:rsidTr="00CC2813">
        <w:tc>
          <w:tcPr>
            <w:tcW w:w="43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C2813" w:rsidRPr="00A63353" w:rsidRDefault="00CC2813" w:rsidP="00B2749F">
            <w:pPr>
              <w:pStyle w:val="Normal1"/>
              <w:spacing w:after="0" w:line="240" w:lineRule="auto"/>
              <w:jc w:val="center"/>
              <w:rPr>
                <w:b/>
              </w:rPr>
            </w:pPr>
            <w:r w:rsidRPr="00A63353">
              <w:rPr>
                <w:rFonts w:ascii="Times New Roman" w:eastAsia="Times New Roman" w:hAnsi="Times New Roman" w:cs="Times New Roman"/>
                <w:b/>
              </w:rPr>
              <w:t>Assignment</w:t>
            </w:r>
          </w:p>
        </w:tc>
        <w:tc>
          <w:tcPr>
            <w:tcW w:w="1170" w:type="dxa"/>
            <w:tcBorders>
              <w:top w:val="single" w:sz="6" w:space="0" w:color="000000"/>
              <w:left w:val="single" w:sz="6" w:space="0" w:color="000000"/>
              <w:bottom w:val="single" w:sz="6" w:space="0" w:color="000000"/>
              <w:right w:val="single" w:sz="6" w:space="0" w:color="000000"/>
            </w:tcBorders>
          </w:tcPr>
          <w:p w:rsidR="00CC2813" w:rsidRPr="00A63353" w:rsidRDefault="00CC2813" w:rsidP="00B2749F">
            <w:pPr>
              <w:pStyle w:val="Normal1"/>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Course</w:t>
            </w:r>
          </w:p>
        </w:tc>
        <w:tc>
          <w:tcPr>
            <w:tcW w:w="17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C2813" w:rsidRPr="00A63353" w:rsidRDefault="00CC2813" w:rsidP="00B2749F">
            <w:pPr>
              <w:pStyle w:val="Normal1"/>
              <w:spacing w:after="0" w:line="240" w:lineRule="auto"/>
              <w:jc w:val="center"/>
              <w:rPr>
                <w:b/>
              </w:rPr>
            </w:pPr>
            <w:r w:rsidRPr="00A63353">
              <w:rPr>
                <w:rFonts w:ascii="Times New Roman" w:eastAsia="Times New Roman" w:hAnsi="Times New Roman" w:cs="Times New Roman"/>
                <w:b/>
              </w:rPr>
              <w:t>Approximate Time</w:t>
            </w:r>
          </w:p>
        </w:tc>
        <w:tc>
          <w:tcPr>
            <w:tcW w:w="1080" w:type="dxa"/>
            <w:tcBorders>
              <w:top w:val="single" w:sz="6" w:space="0" w:color="000000"/>
              <w:left w:val="single" w:sz="6" w:space="0" w:color="000000"/>
              <w:bottom w:val="single" w:sz="6" w:space="0" w:color="000000"/>
              <w:right w:val="single" w:sz="6" w:space="0" w:color="000000"/>
            </w:tcBorders>
          </w:tcPr>
          <w:p w:rsidR="00CC2813" w:rsidRDefault="00CC2813" w:rsidP="00B2749F">
            <w:pPr>
              <w:pStyle w:val="Normal1"/>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Prep Sheet</w:t>
            </w:r>
          </w:p>
        </w:tc>
        <w:tc>
          <w:tcPr>
            <w:tcW w:w="1350" w:type="dxa"/>
            <w:tcBorders>
              <w:top w:val="single" w:sz="6" w:space="0" w:color="000000"/>
              <w:left w:val="single" w:sz="6" w:space="0" w:color="000000"/>
              <w:bottom w:val="single" w:sz="6" w:space="0" w:color="000000"/>
              <w:right w:val="single" w:sz="6" w:space="0" w:color="000000"/>
            </w:tcBorders>
          </w:tcPr>
          <w:p w:rsidR="00CC2813" w:rsidRPr="00A63353" w:rsidRDefault="00CC2813" w:rsidP="00B2749F">
            <w:pPr>
              <w:pStyle w:val="Normal1"/>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Due Dates</w:t>
            </w:r>
          </w:p>
        </w:tc>
        <w:tc>
          <w:tcPr>
            <w:tcW w:w="1350" w:type="dxa"/>
            <w:tcBorders>
              <w:top w:val="single" w:sz="6" w:space="0" w:color="000000"/>
              <w:left w:val="single" w:sz="6" w:space="0" w:color="000000"/>
              <w:bottom w:val="single" w:sz="6" w:space="0" w:color="000000"/>
              <w:right w:val="single" w:sz="6" w:space="0" w:color="000000"/>
            </w:tcBorders>
          </w:tcPr>
          <w:p w:rsidR="00CC2813" w:rsidRPr="00A63353" w:rsidRDefault="00CC2813" w:rsidP="00B2749F">
            <w:pPr>
              <w:pStyle w:val="Normal1"/>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Lecture</w:t>
            </w:r>
          </w:p>
        </w:tc>
      </w:tr>
      <w:tr w:rsidR="00CC2813" w:rsidTr="00CC2813">
        <w:tc>
          <w:tcPr>
            <w:tcW w:w="43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C2813" w:rsidRPr="00E36564" w:rsidRDefault="00CC2813" w:rsidP="00B2749F">
            <w:pPr>
              <w:pStyle w:val="Normal1"/>
              <w:spacing w:after="0" w:line="240" w:lineRule="auto"/>
              <w:jc w:val="center"/>
              <w:rPr>
                <w:sz w:val="20"/>
              </w:rPr>
            </w:pPr>
            <w:r w:rsidRPr="00E36564">
              <w:rPr>
                <w:rFonts w:ascii="Times New Roman" w:eastAsia="Times New Roman" w:hAnsi="Times New Roman" w:cs="Times New Roman"/>
                <w:sz w:val="20"/>
                <w:highlight w:val="white"/>
              </w:rPr>
              <w:t>Digital Clinical Experience™ (DCE) Orientation</w:t>
            </w:r>
          </w:p>
        </w:tc>
        <w:tc>
          <w:tcPr>
            <w:tcW w:w="1170" w:type="dxa"/>
            <w:tcBorders>
              <w:top w:val="single" w:sz="6" w:space="0" w:color="000000"/>
              <w:left w:val="single" w:sz="6" w:space="0" w:color="000000"/>
              <w:bottom w:val="single" w:sz="6" w:space="0" w:color="000000"/>
              <w:right w:val="single" w:sz="6" w:space="0" w:color="000000"/>
            </w:tcBorders>
          </w:tcPr>
          <w:p w:rsidR="00CC2813" w:rsidRPr="00DB59E8" w:rsidRDefault="00CC2813" w:rsidP="00B2749F">
            <w:pPr>
              <w:pStyle w:val="Normal1"/>
              <w:spacing w:after="0" w:line="240" w:lineRule="auto"/>
              <w:jc w:val="center"/>
              <w:rPr>
                <w:rFonts w:ascii="Times New Roman" w:eastAsia="Times New Roman" w:hAnsi="Times New Roman" w:cs="Times New Roman"/>
                <w:highlight w:val="yellow"/>
              </w:rPr>
            </w:pPr>
            <w:r w:rsidRPr="00DB59E8">
              <w:rPr>
                <w:rFonts w:ascii="Times New Roman" w:eastAsia="Times New Roman" w:hAnsi="Times New Roman" w:cs="Times New Roman"/>
                <w:color w:val="auto"/>
                <w:highlight w:val="yellow"/>
              </w:rPr>
              <w:t>101</w:t>
            </w:r>
          </w:p>
        </w:tc>
        <w:tc>
          <w:tcPr>
            <w:tcW w:w="17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C2813" w:rsidRDefault="00CC2813" w:rsidP="00B2749F">
            <w:pPr>
              <w:pStyle w:val="Normal1"/>
              <w:spacing w:after="0" w:line="240" w:lineRule="auto"/>
              <w:jc w:val="center"/>
            </w:pPr>
            <w:r>
              <w:rPr>
                <w:rFonts w:ascii="Times New Roman" w:eastAsia="Times New Roman" w:hAnsi="Times New Roman" w:cs="Times New Roman"/>
              </w:rPr>
              <w:t>1 hour</w:t>
            </w:r>
          </w:p>
        </w:tc>
        <w:tc>
          <w:tcPr>
            <w:tcW w:w="1080" w:type="dxa"/>
            <w:tcBorders>
              <w:top w:val="single" w:sz="6" w:space="0" w:color="000000"/>
              <w:left w:val="single" w:sz="6" w:space="0" w:color="000000"/>
              <w:bottom w:val="single" w:sz="6" w:space="0" w:color="000000"/>
              <w:right w:val="single" w:sz="6" w:space="0" w:color="000000"/>
            </w:tcBorders>
          </w:tcPr>
          <w:p w:rsidR="00CC2813" w:rsidRDefault="00CC2813" w:rsidP="00B2749F">
            <w:pPr>
              <w:pStyle w:val="Normal1"/>
              <w:spacing w:after="0" w:line="240" w:lineRule="auto"/>
              <w:jc w:val="center"/>
              <w:rPr>
                <w:rFonts w:ascii="Times New Roman" w:eastAsia="Times New Roman" w:hAnsi="Times New Roman" w:cs="Times New Roman"/>
              </w:rPr>
            </w:pPr>
            <w:r>
              <w:rPr>
                <w:rFonts w:ascii="Times New Roman" w:eastAsia="Times New Roman" w:hAnsi="Times New Roman" w:cs="Times New Roman"/>
              </w:rPr>
              <w:t>none</w:t>
            </w:r>
          </w:p>
        </w:tc>
        <w:tc>
          <w:tcPr>
            <w:tcW w:w="1350" w:type="dxa"/>
            <w:tcBorders>
              <w:top w:val="single" w:sz="6" w:space="0" w:color="000000"/>
              <w:left w:val="single" w:sz="6" w:space="0" w:color="000000"/>
              <w:bottom w:val="single" w:sz="6" w:space="0" w:color="000000"/>
              <w:right w:val="single" w:sz="6" w:space="0" w:color="000000"/>
            </w:tcBorders>
          </w:tcPr>
          <w:p w:rsidR="00CC2813" w:rsidRDefault="00CC2813" w:rsidP="00B2749F">
            <w:pPr>
              <w:pStyle w:val="Normal1"/>
              <w:spacing w:after="0" w:line="240" w:lineRule="auto"/>
              <w:jc w:val="center"/>
              <w:rPr>
                <w:rFonts w:ascii="Times New Roman" w:eastAsia="Times New Roman" w:hAnsi="Times New Roman" w:cs="Times New Roman"/>
              </w:rPr>
            </w:pPr>
            <w:r>
              <w:rPr>
                <w:rFonts w:ascii="Times New Roman" w:eastAsia="Times New Roman" w:hAnsi="Times New Roman" w:cs="Times New Roman"/>
              </w:rPr>
              <w:t>11/3/14</w:t>
            </w:r>
          </w:p>
        </w:tc>
        <w:tc>
          <w:tcPr>
            <w:tcW w:w="1350" w:type="dxa"/>
            <w:tcBorders>
              <w:top w:val="single" w:sz="6" w:space="0" w:color="000000"/>
              <w:left w:val="single" w:sz="6" w:space="0" w:color="000000"/>
              <w:bottom w:val="single" w:sz="6" w:space="0" w:color="000000"/>
              <w:right w:val="single" w:sz="6" w:space="0" w:color="000000"/>
            </w:tcBorders>
          </w:tcPr>
          <w:p w:rsidR="00CC2813" w:rsidRDefault="00CC2813" w:rsidP="00B2749F">
            <w:pPr>
              <w:pStyle w:val="Normal1"/>
              <w:spacing w:after="0" w:line="240" w:lineRule="auto"/>
              <w:jc w:val="center"/>
              <w:rPr>
                <w:rFonts w:ascii="Times New Roman" w:eastAsia="Times New Roman" w:hAnsi="Times New Roman" w:cs="Times New Roman"/>
              </w:rPr>
            </w:pPr>
            <w:r>
              <w:rPr>
                <w:rFonts w:ascii="Times New Roman" w:eastAsia="Times New Roman" w:hAnsi="Times New Roman" w:cs="Times New Roman"/>
              </w:rPr>
              <w:t>none</w:t>
            </w:r>
          </w:p>
        </w:tc>
      </w:tr>
      <w:tr w:rsidR="00CC2813" w:rsidTr="00CC2813">
        <w:tc>
          <w:tcPr>
            <w:tcW w:w="43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C2813" w:rsidRPr="00E36564" w:rsidRDefault="00CC2813" w:rsidP="00B2749F">
            <w:pPr>
              <w:pStyle w:val="Normal1"/>
              <w:spacing w:after="0" w:line="240" w:lineRule="auto"/>
              <w:jc w:val="center"/>
              <w:rPr>
                <w:sz w:val="20"/>
              </w:rPr>
            </w:pPr>
            <w:r w:rsidRPr="00E36564">
              <w:rPr>
                <w:rFonts w:ascii="Times New Roman" w:eastAsia="Times New Roman" w:hAnsi="Times New Roman" w:cs="Times New Roman"/>
                <w:sz w:val="20"/>
              </w:rPr>
              <w:t>Health History (Tina Jones)</w:t>
            </w:r>
          </w:p>
        </w:tc>
        <w:tc>
          <w:tcPr>
            <w:tcW w:w="1170" w:type="dxa"/>
            <w:tcBorders>
              <w:top w:val="single" w:sz="6" w:space="0" w:color="000000"/>
              <w:left w:val="single" w:sz="6" w:space="0" w:color="000000"/>
              <w:bottom w:val="single" w:sz="6" w:space="0" w:color="000000"/>
              <w:right w:val="single" w:sz="6" w:space="0" w:color="000000"/>
            </w:tcBorders>
          </w:tcPr>
          <w:p w:rsidR="00CC2813" w:rsidRPr="00DB59E8" w:rsidRDefault="00CC2813" w:rsidP="00B2749F">
            <w:pPr>
              <w:pStyle w:val="Normal1"/>
              <w:spacing w:after="0" w:line="240" w:lineRule="auto"/>
              <w:jc w:val="center"/>
              <w:rPr>
                <w:rFonts w:ascii="Times New Roman" w:eastAsia="Times New Roman" w:hAnsi="Times New Roman" w:cs="Times New Roman"/>
                <w:highlight w:val="yellow"/>
              </w:rPr>
            </w:pPr>
            <w:r w:rsidRPr="00DB59E8">
              <w:rPr>
                <w:rFonts w:ascii="Times New Roman" w:eastAsia="Times New Roman" w:hAnsi="Times New Roman" w:cs="Times New Roman"/>
                <w:highlight w:val="yellow"/>
              </w:rPr>
              <w:t>101</w:t>
            </w:r>
          </w:p>
        </w:tc>
        <w:tc>
          <w:tcPr>
            <w:tcW w:w="17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C2813" w:rsidRDefault="00CC2813" w:rsidP="00B2749F">
            <w:pPr>
              <w:pStyle w:val="Normal1"/>
              <w:spacing w:after="0" w:line="240" w:lineRule="auto"/>
              <w:jc w:val="center"/>
            </w:pPr>
            <w:r>
              <w:rPr>
                <w:rFonts w:ascii="Times New Roman" w:eastAsia="Times New Roman" w:hAnsi="Times New Roman" w:cs="Times New Roman"/>
              </w:rPr>
              <w:t>3 hours</w:t>
            </w:r>
          </w:p>
        </w:tc>
        <w:tc>
          <w:tcPr>
            <w:tcW w:w="1080" w:type="dxa"/>
            <w:tcBorders>
              <w:top w:val="single" w:sz="6" w:space="0" w:color="000000"/>
              <w:left w:val="single" w:sz="6" w:space="0" w:color="000000"/>
              <w:bottom w:val="single" w:sz="6" w:space="0" w:color="000000"/>
              <w:right w:val="single" w:sz="6" w:space="0" w:color="000000"/>
            </w:tcBorders>
          </w:tcPr>
          <w:p w:rsidR="00CC2813" w:rsidRDefault="00DB59E8" w:rsidP="00B2749F">
            <w:pPr>
              <w:pStyle w:val="Normal1"/>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r w:rsidR="00CC2813">
              <w:rPr>
                <w:rFonts w:ascii="Times New Roman" w:eastAsia="Times New Roman" w:hAnsi="Times New Roman" w:cs="Times New Roman"/>
              </w:rPr>
              <w:t xml:space="preserve"> hour</w:t>
            </w:r>
          </w:p>
        </w:tc>
        <w:tc>
          <w:tcPr>
            <w:tcW w:w="1350" w:type="dxa"/>
            <w:tcBorders>
              <w:top w:val="single" w:sz="6" w:space="0" w:color="000000"/>
              <w:left w:val="single" w:sz="6" w:space="0" w:color="000000"/>
              <w:bottom w:val="single" w:sz="6" w:space="0" w:color="000000"/>
              <w:right w:val="single" w:sz="6" w:space="0" w:color="000000"/>
            </w:tcBorders>
          </w:tcPr>
          <w:p w:rsidR="00CC2813" w:rsidRDefault="00CC2813" w:rsidP="00B2749F">
            <w:pPr>
              <w:pStyle w:val="Normal1"/>
              <w:spacing w:after="0" w:line="240" w:lineRule="auto"/>
              <w:jc w:val="center"/>
              <w:rPr>
                <w:rFonts w:ascii="Times New Roman" w:eastAsia="Times New Roman" w:hAnsi="Times New Roman" w:cs="Times New Roman"/>
              </w:rPr>
            </w:pPr>
            <w:r>
              <w:rPr>
                <w:rFonts w:ascii="Times New Roman" w:eastAsia="Times New Roman" w:hAnsi="Times New Roman" w:cs="Times New Roman"/>
              </w:rPr>
              <w:t>11/10/14</w:t>
            </w:r>
          </w:p>
        </w:tc>
        <w:tc>
          <w:tcPr>
            <w:tcW w:w="1350" w:type="dxa"/>
            <w:tcBorders>
              <w:top w:val="single" w:sz="6" w:space="0" w:color="000000"/>
              <w:left w:val="single" w:sz="6" w:space="0" w:color="000000"/>
              <w:bottom w:val="single" w:sz="6" w:space="0" w:color="000000"/>
              <w:right w:val="single" w:sz="6" w:space="0" w:color="000000"/>
            </w:tcBorders>
          </w:tcPr>
          <w:p w:rsidR="00CC2813" w:rsidRPr="00B455FE" w:rsidRDefault="00CC2813" w:rsidP="00B2749F">
            <w:pPr>
              <w:pStyle w:val="Normal1"/>
              <w:spacing w:after="0" w:line="240" w:lineRule="auto"/>
              <w:jc w:val="center"/>
              <w:rPr>
                <w:rFonts w:ascii="Times New Roman" w:eastAsia="Times New Roman" w:hAnsi="Times New Roman" w:cs="Times New Roman"/>
                <w:sz w:val="16"/>
                <w:szCs w:val="16"/>
              </w:rPr>
            </w:pPr>
            <w:r w:rsidRPr="00B455FE">
              <w:rPr>
                <w:rFonts w:ascii="Times New Roman" w:eastAsia="Times New Roman" w:hAnsi="Times New Roman" w:cs="Times New Roman"/>
                <w:sz w:val="16"/>
                <w:szCs w:val="16"/>
              </w:rPr>
              <w:t>101-16</w:t>
            </w:r>
          </w:p>
        </w:tc>
      </w:tr>
      <w:tr w:rsidR="00CC2813" w:rsidTr="00CC2813">
        <w:tc>
          <w:tcPr>
            <w:tcW w:w="43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C2813" w:rsidRPr="00E36564" w:rsidRDefault="00CC2813" w:rsidP="00B2749F">
            <w:pPr>
              <w:pStyle w:val="Normal1"/>
              <w:spacing w:after="0" w:line="240" w:lineRule="auto"/>
              <w:jc w:val="center"/>
              <w:rPr>
                <w:sz w:val="20"/>
              </w:rPr>
            </w:pPr>
            <w:r w:rsidRPr="00E36564">
              <w:rPr>
                <w:rFonts w:ascii="Times New Roman" w:eastAsia="Times New Roman" w:hAnsi="Times New Roman" w:cs="Times New Roman"/>
                <w:sz w:val="20"/>
              </w:rPr>
              <w:t>Skills (Tina Jones)</w:t>
            </w:r>
          </w:p>
        </w:tc>
        <w:tc>
          <w:tcPr>
            <w:tcW w:w="1170" w:type="dxa"/>
            <w:tcBorders>
              <w:top w:val="single" w:sz="6" w:space="0" w:color="000000"/>
              <w:left w:val="single" w:sz="6" w:space="0" w:color="000000"/>
              <w:bottom w:val="single" w:sz="6" w:space="0" w:color="000000"/>
              <w:right w:val="single" w:sz="6" w:space="0" w:color="000000"/>
            </w:tcBorders>
          </w:tcPr>
          <w:p w:rsidR="00CC2813" w:rsidRPr="00DB59E8" w:rsidRDefault="00CC2813" w:rsidP="00B2749F">
            <w:pPr>
              <w:pStyle w:val="Normal1"/>
              <w:spacing w:after="0" w:line="240" w:lineRule="auto"/>
              <w:jc w:val="center"/>
              <w:rPr>
                <w:rFonts w:ascii="Times New Roman" w:eastAsia="Times New Roman" w:hAnsi="Times New Roman" w:cs="Times New Roman"/>
                <w:highlight w:val="yellow"/>
              </w:rPr>
            </w:pPr>
            <w:r w:rsidRPr="00DB59E8">
              <w:rPr>
                <w:rFonts w:ascii="Times New Roman" w:eastAsia="Times New Roman" w:hAnsi="Times New Roman" w:cs="Times New Roman"/>
                <w:highlight w:val="yellow"/>
              </w:rPr>
              <w:t>101</w:t>
            </w:r>
          </w:p>
        </w:tc>
        <w:tc>
          <w:tcPr>
            <w:tcW w:w="17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C2813" w:rsidRDefault="00CC2813" w:rsidP="00B2749F">
            <w:pPr>
              <w:pStyle w:val="Normal1"/>
              <w:spacing w:after="0" w:line="240" w:lineRule="auto"/>
              <w:jc w:val="center"/>
            </w:pPr>
            <w:r>
              <w:rPr>
                <w:rFonts w:ascii="Times New Roman" w:eastAsia="Times New Roman" w:hAnsi="Times New Roman" w:cs="Times New Roman"/>
              </w:rPr>
              <w:t>3 hours</w:t>
            </w:r>
          </w:p>
        </w:tc>
        <w:tc>
          <w:tcPr>
            <w:tcW w:w="1080" w:type="dxa"/>
            <w:tcBorders>
              <w:top w:val="single" w:sz="6" w:space="0" w:color="000000"/>
              <w:left w:val="single" w:sz="6" w:space="0" w:color="000000"/>
              <w:bottom w:val="single" w:sz="6" w:space="0" w:color="000000"/>
              <w:right w:val="single" w:sz="6" w:space="0" w:color="000000"/>
            </w:tcBorders>
          </w:tcPr>
          <w:p w:rsidR="00CC2813" w:rsidRDefault="00DB59E8" w:rsidP="00B2749F">
            <w:pPr>
              <w:pStyle w:val="Normal1"/>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r w:rsidR="00CC2813">
              <w:rPr>
                <w:rFonts w:ascii="Times New Roman" w:eastAsia="Times New Roman" w:hAnsi="Times New Roman" w:cs="Times New Roman"/>
              </w:rPr>
              <w:t xml:space="preserve"> hour</w:t>
            </w:r>
          </w:p>
        </w:tc>
        <w:tc>
          <w:tcPr>
            <w:tcW w:w="1350" w:type="dxa"/>
            <w:tcBorders>
              <w:top w:val="single" w:sz="6" w:space="0" w:color="000000"/>
              <w:left w:val="single" w:sz="6" w:space="0" w:color="000000"/>
              <w:bottom w:val="single" w:sz="6" w:space="0" w:color="000000"/>
              <w:right w:val="single" w:sz="6" w:space="0" w:color="000000"/>
            </w:tcBorders>
          </w:tcPr>
          <w:p w:rsidR="00CC2813" w:rsidRDefault="00CC2813" w:rsidP="00B2749F">
            <w:pPr>
              <w:pStyle w:val="Normal1"/>
              <w:spacing w:after="0" w:line="240" w:lineRule="auto"/>
              <w:jc w:val="center"/>
              <w:rPr>
                <w:rFonts w:ascii="Times New Roman" w:eastAsia="Times New Roman" w:hAnsi="Times New Roman" w:cs="Times New Roman"/>
              </w:rPr>
            </w:pPr>
            <w:r>
              <w:rPr>
                <w:rFonts w:ascii="Times New Roman" w:eastAsia="Times New Roman" w:hAnsi="Times New Roman" w:cs="Times New Roman"/>
              </w:rPr>
              <w:t>11/17/14</w:t>
            </w:r>
          </w:p>
        </w:tc>
        <w:tc>
          <w:tcPr>
            <w:tcW w:w="1350" w:type="dxa"/>
            <w:tcBorders>
              <w:top w:val="single" w:sz="6" w:space="0" w:color="000000"/>
              <w:left w:val="single" w:sz="6" w:space="0" w:color="000000"/>
              <w:bottom w:val="single" w:sz="6" w:space="0" w:color="000000"/>
              <w:right w:val="single" w:sz="6" w:space="0" w:color="000000"/>
            </w:tcBorders>
          </w:tcPr>
          <w:p w:rsidR="00CC2813" w:rsidRPr="00B455FE" w:rsidRDefault="00CC2813" w:rsidP="00B2749F">
            <w:pPr>
              <w:pStyle w:val="Normal1"/>
              <w:spacing w:after="0" w:line="240" w:lineRule="auto"/>
              <w:jc w:val="center"/>
              <w:rPr>
                <w:rFonts w:ascii="Times New Roman" w:eastAsia="Times New Roman" w:hAnsi="Times New Roman" w:cs="Times New Roman"/>
                <w:sz w:val="16"/>
                <w:szCs w:val="16"/>
              </w:rPr>
            </w:pPr>
            <w:r w:rsidRPr="00B455FE">
              <w:rPr>
                <w:rFonts w:ascii="Times New Roman" w:eastAsia="Times New Roman" w:hAnsi="Times New Roman" w:cs="Times New Roman"/>
                <w:sz w:val="16"/>
                <w:szCs w:val="16"/>
              </w:rPr>
              <w:t>101-3 &amp;101-9</w:t>
            </w:r>
          </w:p>
        </w:tc>
      </w:tr>
      <w:tr w:rsidR="00CC2813" w:rsidTr="00CC2813">
        <w:tc>
          <w:tcPr>
            <w:tcW w:w="43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C2813" w:rsidRPr="00E36564" w:rsidRDefault="00CC2813" w:rsidP="00B2749F">
            <w:pPr>
              <w:pStyle w:val="Normal1"/>
              <w:spacing w:after="0" w:line="240" w:lineRule="auto"/>
              <w:jc w:val="center"/>
              <w:rPr>
                <w:sz w:val="20"/>
              </w:rPr>
            </w:pPr>
            <w:r w:rsidRPr="00E36564">
              <w:rPr>
                <w:rFonts w:ascii="Times New Roman" w:eastAsia="Times New Roman" w:hAnsi="Times New Roman" w:cs="Times New Roman"/>
                <w:sz w:val="20"/>
              </w:rPr>
              <w:t>HEENT (Tina Jones)</w:t>
            </w:r>
          </w:p>
        </w:tc>
        <w:tc>
          <w:tcPr>
            <w:tcW w:w="1170" w:type="dxa"/>
            <w:tcBorders>
              <w:top w:val="single" w:sz="6" w:space="0" w:color="000000"/>
              <w:left w:val="single" w:sz="6" w:space="0" w:color="000000"/>
              <w:bottom w:val="single" w:sz="6" w:space="0" w:color="000000"/>
              <w:right w:val="single" w:sz="6" w:space="0" w:color="000000"/>
            </w:tcBorders>
          </w:tcPr>
          <w:p w:rsidR="00CC2813" w:rsidRPr="00DB59E8" w:rsidRDefault="00CC2813" w:rsidP="00B2749F">
            <w:pPr>
              <w:pStyle w:val="Normal1"/>
              <w:spacing w:after="0" w:line="240" w:lineRule="auto"/>
              <w:jc w:val="center"/>
              <w:rPr>
                <w:rFonts w:ascii="Times New Roman" w:eastAsia="Times New Roman" w:hAnsi="Times New Roman" w:cs="Times New Roman"/>
                <w:highlight w:val="yellow"/>
              </w:rPr>
            </w:pPr>
            <w:r w:rsidRPr="00DB59E8">
              <w:rPr>
                <w:rFonts w:ascii="Times New Roman" w:eastAsia="Times New Roman" w:hAnsi="Times New Roman" w:cs="Times New Roman"/>
                <w:highlight w:val="yellow"/>
              </w:rPr>
              <w:t>101</w:t>
            </w:r>
          </w:p>
        </w:tc>
        <w:tc>
          <w:tcPr>
            <w:tcW w:w="17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C2813" w:rsidRDefault="00CC2813" w:rsidP="00B2749F">
            <w:pPr>
              <w:pStyle w:val="Normal1"/>
              <w:spacing w:after="0" w:line="240" w:lineRule="auto"/>
              <w:jc w:val="center"/>
            </w:pPr>
            <w:r>
              <w:rPr>
                <w:rFonts w:ascii="Times New Roman" w:eastAsia="Times New Roman" w:hAnsi="Times New Roman" w:cs="Times New Roman"/>
              </w:rPr>
              <w:t>3 hours</w:t>
            </w:r>
          </w:p>
        </w:tc>
        <w:tc>
          <w:tcPr>
            <w:tcW w:w="1080" w:type="dxa"/>
            <w:tcBorders>
              <w:top w:val="single" w:sz="6" w:space="0" w:color="000000"/>
              <w:left w:val="single" w:sz="6" w:space="0" w:color="000000"/>
              <w:bottom w:val="single" w:sz="6" w:space="0" w:color="000000"/>
              <w:right w:val="single" w:sz="6" w:space="0" w:color="000000"/>
            </w:tcBorders>
          </w:tcPr>
          <w:p w:rsidR="00CC2813" w:rsidRDefault="00CC2813" w:rsidP="00B2749F">
            <w:pPr>
              <w:pStyle w:val="Normal1"/>
              <w:spacing w:after="0" w:line="240" w:lineRule="auto"/>
              <w:jc w:val="center"/>
              <w:rPr>
                <w:rFonts w:ascii="Times New Roman" w:eastAsia="Times New Roman" w:hAnsi="Times New Roman" w:cs="Times New Roman"/>
              </w:rPr>
            </w:pPr>
            <w:r>
              <w:rPr>
                <w:rFonts w:ascii="Times New Roman" w:eastAsia="Times New Roman" w:hAnsi="Times New Roman" w:cs="Times New Roman"/>
              </w:rPr>
              <w:t>1 hour</w:t>
            </w:r>
          </w:p>
        </w:tc>
        <w:tc>
          <w:tcPr>
            <w:tcW w:w="1350" w:type="dxa"/>
            <w:tcBorders>
              <w:top w:val="single" w:sz="6" w:space="0" w:color="000000"/>
              <w:left w:val="single" w:sz="6" w:space="0" w:color="000000"/>
              <w:bottom w:val="single" w:sz="6" w:space="0" w:color="000000"/>
              <w:right w:val="single" w:sz="6" w:space="0" w:color="000000"/>
            </w:tcBorders>
          </w:tcPr>
          <w:p w:rsidR="00CC2813" w:rsidRDefault="00CC2813" w:rsidP="00B2749F">
            <w:pPr>
              <w:pStyle w:val="Normal1"/>
              <w:spacing w:after="0" w:line="240" w:lineRule="auto"/>
              <w:jc w:val="center"/>
              <w:rPr>
                <w:rFonts w:ascii="Times New Roman" w:eastAsia="Times New Roman" w:hAnsi="Times New Roman" w:cs="Times New Roman"/>
              </w:rPr>
            </w:pPr>
            <w:r>
              <w:rPr>
                <w:rFonts w:ascii="Times New Roman" w:eastAsia="Times New Roman" w:hAnsi="Times New Roman" w:cs="Times New Roman"/>
              </w:rPr>
              <w:t>11/24/14</w:t>
            </w:r>
          </w:p>
        </w:tc>
        <w:tc>
          <w:tcPr>
            <w:tcW w:w="1350" w:type="dxa"/>
            <w:tcBorders>
              <w:top w:val="single" w:sz="6" w:space="0" w:color="000000"/>
              <w:left w:val="single" w:sz="6" w:space="0" w:color="000000"/>
              <w:bottom w:val="single" w:sz="6" w:space="0" w:color="000000"/>
              <w:right w:val="single" w:sz="6" w:space="0" w:color="000000"/>
            </w:tcBorders>
          </w:tcPr>
          <w:p w:rsidR="00CC2813" w:rsidRDefault="00CC2813" w:rsidP="00B2749F">
            <w:pPr>
              <w:pStyle w:val="Normal1"/>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121-15</w:t>
            </w:r>
          </w:p>
          <w:p w:rsidR="00CC2813" w:rsidRPr="00B455FE" w:rsidRDefault="00CC2813" w:rsidP="00B2749F">
            <w:pPr>
              <w:pStyle w:val="Normal1"/>
              <w:spacing w:after="0" w:line="240" w:lineRule="auto"/>
              <w:jc w:val="center"/>
              <w:rPr>
                <w:rFonts w:ascii="Times New Roman" w:eastAsia="Times New Roman" w:hAnsi="Times New Roman" w:cs="Times New Roman"/>
                <w:sz w:val="16"/>
                <w:szCs w:val="16"/>
              </w:rPr>
            </w:pPr>
            <w:r w:rsidRPr="00B455FE">
              <w:rPr>
                <w:rFonts w:ascii="Times New Roman" w:eastAsia="Times New Roman" w:hAnsi="Times New Roman" w:cs="Times New Roman"/>
                <w:sz w:val="16"/>
                <w:szCs w:val="16"/>
                <w:highlight w:val="yellow"/>
              </w:rPr>
              <w:t>Oct 27 Lab</w:t>
            </w:r>
          </w:p>
        </w:tc>
      </w:tr>
      <w:tr w:rsidR="00CC2813" w:rsidTr="00CC2813">
        <w:tc>
          <w:tcPr>
            <w:tcW w:w="43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C2813" w:rsidRPr="00E36564" w:rsidRDefault="00CC2813" w:rsidP="00B2749F">
            <w:pPr>
              <w:pStyle w:val="Normal1"/>
              <w:spacing w:after="0" w:line="240" w:lineRule="auto"/>
              <w:jc w:val="center"/>
              <w:rPr>
                <w:sz w:val="20"/>
              </w:rPr>
            </w:pPr>
            <w:r w:rsidRPr="00E36564">
              <w:rPr>
                <w:rFonts w:ascii="Times New Roman" w:eastAsia="Times New Roman" w:hAnsi="Times New Roman" w:cs="Times New Roman"/>
                <w:sz w:val="20"/>
              </w:rPr>
              <w:t>Respiratory Concept Lab</w:t>
            </w:r>
          </w:p>
        </w:tc>
        <w:tc>
          <w:tcPr>
            <w:tcW w:w="1170" w:type="dxa"/>
            <w:tcBorders>
              <w:top w:val="single" w:sz="6" w:space="0" w:color="000000"/>
              <w:left w:val="single" w:sz="6" w:space="0" w:color="000000"/>
              <w:bottom w:val="single" w:sz="6" w:space="0" w:color="000000"/>
              <w:right w:val="single" w:sz="6" w:space="0" w:color="000000"/>
            </w:tcBorders>
          </w:tcPr>
          <w:p w:rsidR="00CC2813" w:rsidRPr="00DB59E8" w:rsidRDefault="00CC2813" w:rsidP="00B2749F">
            <w:pPr>
              <w:pStyle w:val="Normal1"/>
              <w:spacing w:after="0" w:line="240" w:lineRule="auto"/>
              <w:jc w:val="center"/>
              <w:rPr>
                <w:rFonts w:ascii="Times New Roman" w:eastAsia="Times New Roman" w:hAnsi="Times New Roman" w:cs="Times New Roman"/>
                <w:highlight w:val="yellow"/>
              </w:rPr>
            </w:pPr>
            <w:r w:rsidRPr="00DB59E8">
              <w:rPr>
                <w:rFonts w:ascii="Times New Roman" w:eastAsia="Times New Roman" w:hAnsi="Times New Roman" w:cs="Times New Roman"/>
                <w:highlight w:val="yellow"/>
              </w:rPr>
              <w:t>101</w:t>
            </w:r>
          </w:p>
        </w:tc>
        <w:tc>
          <w:tcPr>
            <w:tcW w:w="17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C2813" w:rsidRDefault="00CC2813" w:rsidP="00B2749F">
            <w:pPr>
              <w:pStyle w:val="Normal1"/>
              <w:spacing w:after="0" w:line="240" w:lineRule="auto"/>
              <w:jc w:val="center"/>
            </w:pPr>
            <w:r>
              <w:rPr>
                <w:rFonts w:ascii="Times New Roman" w:eastAsia="Times New Roman" w:hAnsi="Times New Roman" w:cs="Times New Roman"/>
              </w:rPr>
              <w:t>1 hour</w:t>
            </w:r>
          </w:p>
        </w:tc>
        <w:tc>
          <w:tcPr>
            <w:tcW w:w="1080" w:type="dxa"/>
            <w:tcBorders>
              <w:top w:val="single" w:sz="6" w:space="0" w:color="000000"/>
              <w:left w:val="single" w:sz="6" w:space="0" w:color="000000"/>
              <w:bottom w:val="single" w:sz="6" w:space="0" w:color="000000"/>
              <w:right w:val="single" w:sz="6" w:space="0" w:color="000000"/>
            </w:tcBorders>
          </w:tcPr>
          <w:p w:rsidR="00CC2813" w:rsidRDefault="00DB59E8" w:rsidP="00B2749F">
            <w:pPr>
              <w:pStyle w:val="Normal1"/>
              <w:spacing w:after="0" w:line="240" w:lineRule="auto"/>
              <w:jc w:val="center"/>
              <w:rPr>
                <w:rFonts w:ascii="Times New Roman" w:eastAsia="Times New Roman" w:hAnsi="Times New Roman" w:cs="Times New Roman"/>
              </w:rPr>
            </w:pPr>
            <w:r>
              <w:rPr>
                <w:rFonts w:ascii="Times New Roman" w:eastAsia="Times New Roman" w:hAnsi="Times New Roman" w:cs="Times New Roman"/>
              </w:rPr>
              <w:t>1 hour</w:t>
            </w:r>
          </w:p>
        </w:tc>
        <w:tc>
          <w:tcPr>
            <w:tcW w:w="1350" w:type="dxa"/>
            <w:tcBorders>
              <w:top w:val="single" w:sz="6" w:space="0" w:color="000000"/>
              <w:left w:val="single" w:sz="6" w:space="0" w:color="000000"/>
              <w:bottom w:val="single" w:sz="6" w:space="0" w:color="000000"/>
              <w:right w:val="single" w:sz="6" w:space="0" w:color="000000"/>
            </w:tcBorders>
          </w:tcPr>
          <w:p w:rsidR="00CC2813" w:rsidRDefault="00CC2813" w:rsidP="00B2749F">
            <w:pPr>
              <w:pStyle w:val="Normal1"/>
              <w:spacing w:after="0" w:line="240" w:lineRule="auto"/>
              <w:jc w:val="center"/>
              <w:rPr>
                <w:rFonts w:ascii="Times New Roman" w:eastAsia="Times New Roman" w:hAnsi="Times New Roman" w:cs="Times New Roman"/>
              </w:rPr>
            </w:pPr>
            <w:r>
              <w:rPr>
                <w:rFonts w:ascii="Times New Roman" w:eastAsia="Times New Roman" w:hAnsi="Times New Roman" w:cs="Times New Roman"/>
              </w:rPr>
              <w:t>12/8/14</w:t>
            </w:r>
          </w:p>
        </w:tc>
        <w:tc>
          <w:tcPr>
            <w:tcW w:w="1350" w:type="dxa"/>
            <w:tcBorders>
              <w:top w:val="single" w:sz="6" w:space="0" w:color="000000"/>
              <w:left w:val="single" w:sz="6" w:space="0" w:color="000000"/>
              <w:bottom w:val="single" w:sz="6" w:space="0" w:color="000000"/>
              <w:right w:val="single" w:sz="6" w:space="0" w:color="000000"/>
            </w:tcBorders>
          </w:tcPr>
          <w:p w:rsidR="00CC2813" w:rsidRDefault="00CC2813" w:rsidP="00B2749F">
            <w:pPr>
              <w:pStyle w:val="Normal1"/>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121-10</w:t>
            </w:r>
          </w:p>
          <w:p w:rsidR="00CC2813" w:rsidRPr="00B455FE" w:rsidRDefault="00CC2813" w:rsidP="00B2749F">
            <w:pPr>
              <w:pStyle w:val="Normal1"/>
              <w:spacing w:after="0" w:line="240" w:lineRule="auto"/>
              <w:jc w:val="center"/>
              <w:rPr>
                <w:rFonts w:ascii="Times New Roman" w:eastAsia="Times New Roman" w:hAnsi="Times New Roman" w:cs="Times New Roman"/>
                <w:sz w:val="16"/>
                <w:szCs w:val="16"/>
              </w:rPr>
            </w:pPr>
            <w:r w:rsidRPr="00B455FE">
              <w:rPr>
                <w:rFonts w:ascii="Times New Roman" w:eastAsia="Times New Roman" w:hAnsi="Times New Roman" w:cs="Times New Roman"/>
                <w:sz w:val="16"/>
                <w:szCs w:val="16"/>
                <w:highlight w:val="yellow"/>
              </w:rPr>
              <w:t>Oct 27 Lab</w:t>
            </w:r>
          </w:p>
        </w:tc>
      </w:tr>
      <w:tr w:rsidR="00CC2813" w:rsidTr="00CC2813">
        <w:tc>
          <w:tcPr>
            <w:tcW w:w="43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C2813" w:rsidRPr="00E36564" w:rsidRDefault="00CC2813" w:rsidP="00B2749F">
            <w:pPr>
              <w:pStyle w:val="Normal1"/>
              <w:spacing w:after="0" w:line="240" w:lineRule="auto"/>
              <w:jc w:val="center"/>
              <w:rPr>
                <w:rFonts w:ascii="Times New Roman" w:eastAsia="Times New Roman" w:hAnsi="Times New Roman" w:cs="Times New Roman"/>
                <w:sz w:val="20"/>
              </w:rPr>
            </w:pPr>
            <w:r w:rsidRPr="00E36564">
              <w:rPr>
                <w:rFonts w:ascii="Times New Roman" w:eastAsia="Times New Roman" w:hAnsi="Times New Roman" w:cs="Times New Roman"/>
                <w:sz w:val="20"/>
              </w:rPr>
              <w:t>Respiratory (Tina Jones)</w:t>
            </w:r>
          </w:p>
        </w:tc>
        <w:tc>
          <w:tcPr>
            <w:tcW w:w="1170" w:type="dxa"/>
            <w:tcBorders>
              <w:top w:val="single" w:sz="6" w:space="0" w:color="000000"/>
              <w:left w:val="single" w:sz="6" w:space="0" w:color="000000"/>
              <w:bottom w:val="single" w:sz="6" w:space="0" w:color="000000"/>
              <w:right w:val="single" w:sz="6" w:space="0" w:color="000000"/>
            </w:tcBorders>
          </w:tcPr>
          <w:p w:rsidR="00CC2813" w:rsidRPr="00DB59E8" w:rsidRDefault="00CC2813" w:rsidP="00B2749F">
            <w:pPr>
              <w:pStyle w:val="Normal1"/>
              <w:spacing w:after="0" w:line="240" w:lineRule="auto"/>
              <w:jc w:val="center"/>
              <w:rPr>
                <w:rFonts w:ascii="Times New Roman" w:eastAsia="Times New Roman" w:hAnsi="Times New Roman" w:cs="Times New Roman"/>
                <w:highlight w:val="magenta"/>
              </w:rPr>
            </w:pPr>
            <w:r w:rsidRPr="00DB59E8">
              <w:rPr>
                <w:rFonts w:ascii="Times New Roman" w:eastAsia="Times New Roman" w:hAnsi="Times New Roman" w:cs="Times New Roman"/>
                <w:highlight w:val="magenta"/>
              </w:rPr>
              <w:t>121</w:t>
            </w:r>
          </w:p>
        </w:tc>
        <w:tc>
          <w:tcPr>
            <w:tcW w:w="17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C2813" w:rsidRDefault="00CC2813" w:rsidP="00B2749F">
            <w:pPr>
              <w:pStyle w:val="Normal1"/>
              <w:spacing w:after="0" w:line="240" w:lineRule="auto"/>
              <w:jc w:val="center"/>
              <w:rPr>
                <w:rFonts w:ascii="Times New Roman" w:eastAsia="Times New Roman" w:hAnsi="Times New Roman" w:cs="Times New Roman"/>
              </w:rPr>
            </w:pPr>
            <w:r>
              <w:rPr>
                <w:rFonts w:ascii="Times New Roman" w:eastAsia="Times New Roman" w:hAnsi="Times New Roman" w:cs="Times New Roman"/>
              </w:rPr>
              <w:t>2.5 hours</w:t>
            </w:r>
          </w:p>
        </w:tc>
        <w:tc>
          <w:tcPr>
            <w:tcW w:w="1080" w:type="dxa"/>
            <w:tcBorders>
              <w:top w:val="single" w:sz="6" w:space="0" w:color="000000"/>
              <w:left w:val="single" w:sz="6" w:space="0" w:color="000000"/>
              <w:bottom w:val="single" w:sz="6" w:space="0" w:color="000000"/>
              <w:right w:val="single" w:sz="6" w:space="0" w:color="000000"/>
            </w:tcBorders>
          </w:tcPr>
          <w:p w:rsidR="00CC2813" w:rsidRDefault="00CC2813" w:rsidP="00B2749F">
            <w:pPr>
              <w:pStyle w:val="Normal1"/>
              <w:spacing w:after="0" w:line="240" w:lineRule="auto"/>
              <w:jc w:val="center"/>
              <w:rPr>
                <w:rFonts w:ascii="Times New Roman" w:eastAsia="Times New Roman" w:hAnsi="Times New Roman" w:cs="Times New Roman"/>
              </w:rPr>
            </w:pPr>
            <w:r>
              <w:rPr>
                <w:rFonts w:ascii="Times New Roman" w:eastAsia="Times New Roman" w:hAnsi="Times New Roman" w:cs="Times New Roman"/>
              </w:rPr>
              <w:t>1 hour</w:t>
            </w:r>
          </w:p>
        </w:tc>
        <w:tc>
          <w:tcPr>
            <w:tcW w:w="1350" w:type="dxa"/>
            <w:tcBorders>
              <w:top w:val="single" w:sz="6" w:space="0" w:color="000000"/>
              <w:left w:val="single" w:sz="6" w:space="0" w:color="000000"/>
              <w:bottom w:val="single" w:sz="6" w:space="0" w:color="000000"/>
              <w:right w:val="single" w:sz="6" w:space="0" w:color="000000"/>
            </w:tcBorders>
          </w:tcPr>
          <w:p w:rsidR="00CC2813" w:rsidRDefault="00CC2813" w:rsidP="00B2749F">
            <w:pPr>
              <w:pStyle w:val="Normal1"/>
              <w:spacing w:after="0" w:line="240" w:lineRule="auto"/>
              <w:jc w:val="center"/>
              <w:rPr>
                <w:rFonts w:ascii="Times New Roman" w:eastAsia="Times New Roman" w:hAnsi="Times New Roman" w:cs="Times New Roman"/>
              </w:rPr>
            </w:pPr>
            <w:r>
              <w:rPr>
                <w:rFonts w:ascii="Times New Roman" w:eastAsia="Times New Roman" w:hAnsi="Times New Roman" w:cs="Times New Roman"/>
              </w:rPr>
              <w:t>1/12/15</w:t>
            </w:r>
          </w:p>
        </w:tc>
        <w:tc>
          <w:tcPr>
            <w:tcW w:w="1350" w:type="dxa"/>
            <w:tcBorders>
              <w:top w:val="single" w:sz="6" w:space="0" w:color="000000"/>
              <w:left w:val="single" w:sz="6" w:space="0" w:color="000000"/>
              <w:bottom w:val="single" w:sz="6" w:space="0" w:color="000000"/>
              <w:right w:val="single" w:sz="6" w:space="0" w:color="000000"/>
            </w:tcBorders>
          </w:tcPr>
          <w:p w:rsidR="00CC2813" w:rsidRDefault="00CC2813" w:rsidP="00B2749F">
            <w:pPr>
              <w:pStyle w:val="Normal1"/>
              <w:spacing w:after="0" w:line="240" w:lineRule="auto"/>
              <w:jc w:val="center"/>
              <w:rPr>
                <w:rFonts w:ascii="Times New Roman" w:eastAsia="Times New Roman" w:hAnsi="Times New Roman" w:cs="Times New Roman"/>
                <w:sz w:val="16"/>
                <w:szCs w:val="16"/>
                <w:highlight w:val="yellow"/>
              </w:rPr>
            </w:pPr>
            <w:r>
              <w:rPr>
                <w:rFonts w:ascii="Times New Roman" w:eastAsia="Times New Roman" w:hAnsi="Times New Roman" w:cs="Times New Roman"/>
                <w:sz w:val="16"/>
                <w:szCs w:val="16"/>
              </w:rPr>
              <w:t>121-10</w:t>
            </w:r>
            <w:r w:rsidRPr="00B455FE">
              <w:rPr>
                <w:rFonts w:ascii="Times New Roman" w:eastAsia="Times New Roman" w:hAnsi="Times New Roman" w:cs="Times New Roman"/>
                <w:sz w:val="16"/>
                <w:szCs w:val="16"/>
                <w:highlight w:val="yellow"/>
              </w:rPr>
              <w:t xml:space="preserve"> </w:t>
            </w:r>
          </w:p>
          <w:p w:rsidR="00CC2813" w:rsidRPr="00B455FE" w:rsidRDefault="00CC2813" w:rsidP="00B2749F">
            <w:pPr>
              <w:pStyle w:val="Normal1"/>
              <w:spacing w:after="0" w:line="240" w:lineRule="auto"/>
              <w:jc w:val="center"/>
              <w:rPr>
                <w:rFonts w:ascii="Times New Roman" w:eastAsia="Times New Roman" w:hAnsi="Times New Roman" w:cs="Times New Roman"/>
                <w:sz w:val="16"/>
                <w:szCs w:val="16"/>
              </w:rPr>
            </w:pPr>
            <w:r w:rsidRPr="00B455FE">
              <w:rPr>
                <w:rFonts w:ascii="Times New Roman" w:eastAsia="Times New Roman" w:hAnsi="Times New Roman" w:cs="Times New Roman"/>
                <w:sz w:val="16"/>
                <w:szCs w:val="16"/>
                <w:highlight w:val="yellow"/>
              </w:rPr>
              <w:t>Oct 27 Lab</w:t>
            </w:r>
          </w:p>
        </w:tc>
      </w:tr>
      <w:tr w:rsidR="00CC2813" w:rsidTr="00CC2813">
        <w:tc>
          <w:tcPr>
            <w:tcW w:w="43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C2813" w:rsidRPr="00E36564" w:rsidRDefault="00CC2813" w:rsidP="00B2749F">
            <w:pPr>
              <w:pStyle w:val="Normal1"/>
              <w:spacing w:after="0" w:line="240" w:lineRule="auto"/>
              <w:jc w:val="center"/>
              <w:rPr>
                <w:sz w:val="20"/>
              </w:rPr>
            </w:pPr>
            <w:r w:rsidRPr="00E36564">
              <w:rPr>
                <w:rFonts w:ascii="Times New Roman" w:eastAsia="Times New Roman" w:hAnsi="Times New Roman" w:cs="Times New Roman"/>
                <w:sz w:val="20"/>
              </w:rPr>
              <w:t>Focused Exam: Cough (Danny Rivera)</w:t>
            </w:r>
          </w:p>
        </w:tc>
        <w:tc>
          <w:tcPr>
            <w:tcW w:w="1170" w:type="dxa"/>
            <w:tcBorders>
              <w:top w:val="single" w:sz="6" w:space="0" w:color="000000"/>
              <w:left w:val="single" w:sz="6" w:space="0" w:color="000000"/>
              <w:bottom w:val="single" w:sz="6" w:space="0" w:color="000000"/>
              <w:right w:val="single" w:sz="6" w:space="0" w:color="000000"/>
            </w:tcBorders>
          </w:tcPr>
          <w:p w:rsidR="00CC2813" w:rsidRPr="00DB59E8" w:rsidRDefault="00CC2813" w:rsidP="00B2749F">
            <w:pPr>
              <w:pStyle w:val="Normal1"/>
              <w:spacing w:after="0" w:line="240" w:lineRule="auto"/>
              <w:jc w:val="center"/>
              <w:rPr>
                <w:rFonts w:ascii="Times New Roman" w:eastAsia="Times New Roman" w:hAnsi="Times New Roman" w:cs="Times New Roman"/>
                <w:highlight w:val="magenta"/>
              </w:rPr>
            </w:pPr>
            <w:r w:rsidRPr="00DB59E8">
              <w:rPr>
                <w:rFonts w:ascii="Times New Roman" w:eastAsia="Times New Roman" w:hAnsi="Times New Roman" w:cs="Times New Roman"/>
                <w:highlight w:val="magenta"/>
              </w:rPr>
              <w:t>121</w:t>
            </w:r>
          </w:p>
        </w:tc>
        <w:tc>
          <w:tcPr>
            <w:tcW w:w="17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C2813" w:rsidRDefault="00CC2813" w:rsidP="00B2749F">
            <w:pPr>
              <w:pStyle w:val="Normal1"/>
              <w:spacing w:after="0" w:line="240" w:lineRule="auto"/>
              <w:jc w:val="center"/>
            </w:pPr>
            <w:r>
              <w:rPr>
                <w:rFonts w:ascii="Times New Roman" w:eastAsia="Times New Roman" w:hAnsi="Times New Roman" w:cs="Times New Roman"/>
              </w:rPr>
              <w:t>1 hour</w:t>
            </w:r>
          </w:p>
        </w:tc>
        <w:tc>
          <w:tcPr>
            <w:tcW w:w="1080" w:type="dxa"/>
            <w:tcBorders>
              <w:top w:val="single" w:sz="6" w:space="0" w:color="000000"/>
              <w:left w:val="single" w:sz="6" w:space="0" w:color="000000"/>
              <w:bottom w:val="single" w:sz="6" w:space="0" w:color="000000"/>
              <w:right w:val="single" w:sz="6" w:space="0" w:color="000000"/>
            </w:tcBorders>
          </w:tcPr>
          <w:p w:rsidR="00CC2813" w:rsidRDefault="00CC2813" w:rsidP="00B2749F">
            <w:pPr>
              <w:pStyle w:val="Normal1"/>
              <w:spacing w:after="0" w:line="240" w:lineRule="auto"/>
              <w:jc w:val="center"/>
              <w:rPr>
                <w:rFonts w:ascii="Times New Roman" w:eastAsia="Times New Roman" w:hAnsi="Times New Roman" w:cs="Times New Roman"/>
              </w:rPr>
            </w:pPr>
            <w:r>
              <w:rPr>
                <w:rFonts w:ascii="Times New Roman" w:eastAsia="Times New Roman" w:hAnsi="Times New Roman" w:cs="Times New Roman"/>
              </w:rPr>
              <w:t>1 hour</w:t>
            </w:r>
          </w:p>
        </w:tc>
        <w:tc>
          <w:tcPr>
            <w:tcW w:w="1350" w:type="dxa"/>
            <w:tcBorders>
              <w:top w:val="single" w:sz="6" w:space="0" w:color="000000"/>
              <w:left w:val="single" w:sz="6" w:space="0" w:color="000000"/>
              <w:bottom w:val="single" w:sz="6" w:space="0" w:color="000000"/>
              <w:right w:val="single" w:sz="6" w:space="0" w:color="000000"/>
            </w:tcBorders>
          </w:tcPr>
          <w:p w:rsidR="00CC2813" w:rsidRDefault="00CC2813" w:rsidP="00B2749F">
            <w:pPr>
              <w:pStyle w:val="Normal1"/>
              <w:spacing w:after="0" w:line="240" w:lineRule="auto"/>
              <w:jc w:val="center"/>
              <w:rPr>
                <w:rFonts w:ascii="Times New Roman" w:eastAsia="Times New Roman" w:hAnsi="Times New Roman" w:cs="Times New Roman"/>
              </w:rPr>
            </w:pPr>
            <w:r>
              <w:rPr>
                <w:rFonts w:ascii="Times New Roman" w:eastAsia="Times New Roman" w:hAnsi="Times New Roman" w:cs="Times New Roman"/>
              </w:rPr>
              <w:t>1/19/15</w:t>
            </w:r>
          </w:p>
        </w:tc>
        <w:tc>
          <w:tcPr>
            <w:tcW w:w="1350" w:type="dxa"/>
            <w:tcBorders>
              <w:top w:val="single" w:sz="6" w:space="0" w:color="000000"/>
              <w:left w:val="single" w:sz="6" w:space="0" w:color="000000"/>
              <w:bottom w:val="single" w:sz="6" w:space="0" w:color="000000"/>
              <w:right w:val="single" w:sz="6" w:space="0" w:color="000000"/>
            </w:tcBorders>
          </w:tcPr>
          <w:p w:rsidR="00CC2813" w:rsidRPr="00B455FE" w:rsidRDefault="00CC2813" w:rsidP="00B2749F">
            <w:pPr>
              <w:pStyle w:val="Normal1"/>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116-3</w:t>
            </w:r>
          </w:p>
        </w:tc>
      </w:tr>
      <w:tr w:rsidR="00CC2813" w:rsidTr="00CC2813">
        <w:tc>
          <w:tcPr>
            <w:tcW w:w="43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C2813" w:rsidRPr="00E36564" w:rsidRDefault="00CC2813" w:rsidP="00B2749F">
            <w:pPr>
              <w:pStyle w:val="Normal1"/>
              <w:spacing w:after="0" w:line="240" w:lineRule="auto"/>
              <w:jc w:val="center"/>
              <w:rPr>
                <w:rFonts w:ascii="Times New Roman" w:eastAsia="Times New Roman" w:hAnsi="Times New Roman" w:cs="Times New Roman"/>
                <w:sz w:val="20"/>
              </w:rPr>
            </w:pPr>
            <w:r w:rsidRPr="00E36564">
              <w:rPr>
                <w:rFonts w:ascii="Times New Roman" w:eastAsia="Times New Roman" w:hAnsi="Times New Roman" w:cs="Times New Roman"/>
                <w:sz w:val="20"/>
              </w:rPr>
              <w:t>Cardiovascular Concept Lab</w:t>
            </w:r>
          </w:p>
        </w:tc>
        <w:tc>
          <w:tcPr>
            <w:tcW w:w="1170" w:type="dxa"/>
            <w:tcBorders>
              <w:top w:val="single" w:sz="6" w:space="0" w:color="000000"/>
              <w:left w:val="single" w:sz="6" w:space="0" w:color="000000"/>
              <w:bottom w:val="single" w:sz="6" w:space="0" w:color="000000"/>
              <w:right w:val="single" w:sz="6" w:space="0" w:color="000000"/>
            </w:tcBorders>
          </w:tcPr>
          <w:p w:rsidR="00CC2813" w:rsidRDefault="00CC2813" w:rsidP="00B2749F">
            <w:pPr>
              <w:pStyle w:val="Normal1"/>
              <w:spacing w:after="0" w:line="240" w:lineRule="auto"/>
              <w:jc w:val="center"/>
              <w:rPr>
                <w:rFonts w:ascii="Times New Roman" w:eastAsia="Times New Roman" w:hAnsi="Times New Roman" w:cs="Times New Roman"/>
              </w:rPr>
            </w:pPr>
            <w:r w:rsidRPr="00DB59E8">
              <w:rPr>
                <w:rFonts w:ascii="Times New Roman" w:eastAsia="Times New Roman" w:hAnsi="Times New Roman" w:cs="Times New Roman"/>
                <w:highlight w:val="yellow"/>
              </w:rPr>
              <w:t>101</w:t>
            </w:r>
          </w:p>
        </w:tc>
        <w:tc>
          <w:tcPr>
            <w:tcW w:w="17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C2813" w:rsidRDefault="00CC2813" w:rsidP="00B2749F">
            <w:pPr>
              <w:pStyle w:val="Normal1"/>
              <w:spacing w:after="0" w:line="240" w:lineRule="auto"/>
              <w:jc w:val="center"/>
              <w:rPr>
                <w:rFonts w:ascii="Times New Roman" w:eastAsia="Times New Roman" w:hAnsi="Times New Roman" w:cs="Times New Roman"/>
              </w:rPr>
            </w:pPr>
            <w:r>
              <w:rPr>
                <w:rFonts w:ascii="Times New Roman" w:eastAsia="Times New Roman" w:hAnsi="Times New Roman" w:cs="Times New Roman"/>
              </w:rPr>
              <w:t>1 hour</w:t>
            </w:r>
          </w:p>
        </w:tc>
        <w:tc>
          <w:tcPr>
            <w:tcW w:w="1080" w:type="dxa"/>
            <w:tcBorders>
              <w:top w:val="single" w:sz="6" w:space="0" w:color="000000"/>
              <w:left w:val="single" w:sz="6" w:space="0" w:color="000000"/>
              <w:bottom w:val="single" w:sz="6" w:space="0" w:color="000000"/>
              <w:right w:val="single" w:sz="6" w:space="0" w:color="000000"/>
            </w:tcBorders>
          </w:tcPr>
          <w:p w:rsidR="00CC2813" w:rsidRDefault="00DB59E8" w:rsidP="00B2749F">
            <w:pPr>
              <w:pStyle w:val="Normal1"/>
              <w:spacing w:after="0" w:line="240" w:lineRule="auto"/>
              <w:jc w:val="center"/>
              <w:rPr>
                <w:rFonts w:ascii="Times New Roman" w:eastAsia="Times New Roman" w:hAnsi="Times New Roman" w:cs="Times New Roman"/>
              </w:rPr>
            </w:pPr>
            <w:r>
              <w:rPr>
                <w:rFonts w:ascii="Times New Roman" w:eastAsia="Times New Roman" w:hAnsi="Times New Roman" w:cs="Times New Roman"/>
              </w:rPr>
              <w:t>1 hour</w:t>
            </w:r>
          </w:p>
        </w:tc>
        <w:tc>
          <w:tcPr>
            <w:tcW w:w="1350" w:type="dxa"/>
            <w:tcBorders>
              <w:top w:val="single" w:sz="6" w:space="0" w:color="000000"/>
              <w:left w:val="single" w:sz="6" w:space="0" w:color="000000"/>
              <w:bottom w:val="single" w:sz="6" w:space="0" w:color="000000"/>
              <w:right w:val="single" w:sz="6" w:space="0" w:color="000000"/>
            </w:tcBorders>
          </w:tcPr>
          <w:p w:rsidR="00CC2813" w:rsidRDefault="00CC2813" w:rsidP="00B2749F">
            <w:pPr>
              <w:pStyle w:val="Normal1"/>
              <w:spacing w:after="0" w:line="240" w:lineRule="auto"/>
              <w:jc w:val="center"/>
              <w:rPr>
                <w:rFonts w:ascii="Times New Roman" w:eastAsia="Times New Roman" w:hAnsi="Times New Roman" w:cs="Times New Roman"/>
              </w:rPr>
            </w:pPr>
            <w:r>
              <w:rPr>
                <w:rFonts w:ascii="Times New Roman" w:eastAsia="Times New Roman" w:hAnsi="Times New Roman" w:cs="Times New Roman"/>
              </w:rPr>
              <w:t>12/8/14</w:t>
            </w:r>
          </w:p>
        </w:tc>
        <w:tc>
          <w:tcPr>
            <w:tcW w:w="1350" w:type="dxa"/>
            <w:tcBorders>
              <w:top w:val="single" w:sz="6" w:space="0" w:color="000000"/>
              <w:left w:val="single" w:sz="6" w:space="0" w:color="000000"/>
              <w:bottom w:val="single" w:sz="6" w:space="0" w:color="000000"/>
              <w:right w:val="single" w:sz="6" w:space="0" w:color="000000"/>
            </w:tcBorders>
          </w:tcPr>
          <w:p w:rsidR="00CC2813" w:rsidRDefault="00CC2813" w:rsidP="00B2749F">
            <w:pPr>
              <w:pStyle w:val="Normal1"/>
              <w:spacing w:after="0" w:line="240" w:lineRule="auto"/>
              <w:jc w:val="center"/>
              <w:rPr>
                <w:rFonts w:ascii="Times New Roman" w:eastAsia="Times New Roman" w:hAnsi="Times New Roman" w:cs="Times New Roman"/>
                <w:sz w:val="16"/>
                <w:szCs w:val="16"/>
                <w:highlight w:val="yellow"/>
              </w:rPr>
            </w:pPr>
            <w:r>
              <w:rPr>
                <w:rFonts w:ascii="Times New Roman" w:eastAsia="Times New Roman" w:hAnsi="Times New Roman" w:cs="Times New Roman"/>
                <w:sz w:val="16"/>
                <w:szCs w:val="16"/>
              </w:rPr>
              <w:t>121-02</w:t>
            </w:r>
            <w:r w:rsidRPr="00B455FE">
              <w:rPr>
                <w:rFonts w:ascii="Times New Roman" w:eastAsia="Times New Roman" w:hAnsi="Times New Roman" w:cs="Times New Roman"/>
                <w:sz w:val="16"/>
                <w:szCs w:val="16"/>
                <w:highlight w:val="yellow"/>
              </w:rPr>
              <w:t xml:space="preserve"> </w:t>
            </w:r>
          </w:p>
          <w:p w:rsidR="00CC2813" w:rsidRPr="00B455FE" w:rsidRDefault="00CC2813" w:rsidP="00B2749F">
            <w:pPr>
              <w:pStyle w:val="Normal1"/>
              <w:spacing w:after="0" w:line="240" w:lineRule="auto"/>
              <w:jc w:val="center"/>
              <w:rPr>
                <w:rFonts w:ascii="Times New Roman" w:eastAsia="Times New Roman" w:hAnsi="Times New Roman" w:cs="Times New Roman"/>
                <w:sz w:val="16"/>
                <w:szCs w:val="16"/>
              </w:rPr>
            </w:pPr>
            <w:r w:rsidRPr="00B455FE">
              <w:rPr>
                <w:rFonts w:ascii="Times New Roman" w:eastAsia="Times New Roman" w:hAnsi="Times New Roman" w:cs="Times New Roman"/>
                <w:sz w:val="16"/>
                <w:szCs w:val="16"/>
                <w:highlight w:val="yellow"/>
              </w:rPr>
              <w:t>Oct 27 Lab</w:t>
            </w:r>
          </w:p>
        </w:tc>
      </w:tr>
      <w:tr w:rsidR="00CC2813" w:rsidTr="00CC2813">
        <w:tc>
          <w:tcPr>
            <w:tcW w:w="43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C2813" w:rsidRPr="00E36564" w:rsidRDefault="00CC2813" w:rsidP="00B2749F">
            <w:pPr>
              <w:pStyle w:val="Normal1"/>
              <w:spacing w:after="0" w:line="240" w:lineRule="auto"/>
              <w:jc w:val="center"/>
              <w:rPr>
                <w:rFonts w:ascii="Times New Roman" w:eastAsia="Times New Roman" w:hAnsi="Times New Roman" w:cs="Times New Roman"/>
                <w:sz w:val="20"/>
              </w:rPr>
            </w:pPr>
            <w:r w:rsidRPr="00E36564">
              <w:rPr>
                <w:rFonts w:ascii="Times New Roman" w:eastAsia="Times New Roman" w:hAnsi="Times New Roman" w:cs="Times New Roman"/>
                <w:sz w:val="20"/>
              </w:rPr>
              <w:t>Cardiovascular (Tina Jones)</w:t>
            </w:r>
          </w:p>
        </w:tc>
        <w:tc>
          <w:tcPr>
            <w:tcW w:w="1170" w:type="dxa"/>
            <w:tcBorders>
              <w:top w:val="single" w:sz="6" w:space="0" w:color="000000"/>
              <w:left w:val="single" w:sz="6" w:space="0" w:color="000000"/>
              <w:bottom w:val="single" w:sz="6" w:space="0" w:color="000000"/>
              <w:right w:val="single" w:sz="6" w:space="0" w:color="000000"/>
            </w:tcBorders>
          </w:tcPr>
          <w:p w:rsidR="00CC2813" w:rsidRPr="00DB59E8" w:rsidRDefault="00CC2813" w:rsidP="00B2749F">
            <w:pPr>
              <w:pStyle w:val="Normal1"/>
              <w:spacing w:after="0" w:line="240" w:lineRule="auto"/>
              <w:jc w:val="center"/>
              <w:rPr>
                <w:rFonts w:ascii="Times New Roman" w:eastAsia="Times New Roman" w:hAnsi="Times New Roman" w:cs="Times New Roman"/>
                <w:highlight w:val="magenta"/>
              </w:rPr>
            </w:pPr>
            <w:r w:rsidRPr="00DB59E8">
              <w:rPr>
                <w:rFonts w:ascii="Times New Roman" w:eastAsia="Times New Roman" w:hAnsi="Times New Roman" w:cs="Times New Roman"/>
                <w:highlight w:val="magenta"/>
              </w:rPr>
              <w:t>121</w:t>
            </w:r>
          </w:p>
        </w:tc>
        <w:tc>
          <w:tcPr>
            <w:tcW w:w="17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C2813" w:rsidRDefault="00CC2813" w:rsidP="00B2749F">
            <w:pPr>
              <w:pStyle w:val="Normal1"/>
              <w:spacing w:after="0" w:line="240" w:lineRule="auto"/>
              <w:jc w:val="center"/>
              <w:rPr>
                <w:rFonts w:ascii="Times New Roman" w:eastAsia="Times New Roman" w:hAnsi="Times New Roman" w:cs="Times New Roman"/>
              </w:rPr>
            </w:pPr>
            <w:r>
              <w:rPr>
                <w:rFonts w:ascii="Times New Roman" w:eastAsia="Times New Roman" w:hAnsi="Times New Roman" w:cs="Times New Roman"/>
              </w:rPr>
              <w:t>2.5 hours</w:t>
            </w:r>
          </w:p>
        </w:tc>
        <w:tc>
          <w:tcPr>
            <w:tcW w:w="1080" w:type="dxa"/>
            <w:tcBorders>
              <w:top w:val="single" w:sz="6" w:space="0" w:color="000000"/>
              <w:left w:val="single" w:sz="6" w:space="0" w:color="000000"/>
              <w:bottom w:val="single" w:sz="6" w:space="0" w:color="000000"/>
              <w:right w:val="single" w:sz="6" w:space="0" w:color="000000"/>
            </w:tcBorders>
          </w:tcPr>
          <w:p w:rsidR="00CC2813" w:rsidRDefault="00CC2813" w:rsidP="00B2749F">
            <w:pPr>
              <w:pStyle w:val="Normal1"/>
              <w:spacing w:after="0" w:line="240" w:lineRule="auto"/>
              <w:jc w:val="center"/>
              <w:rPr>
                <w:rFonts w:ascii="Times New Roman" w:eastAsia="Times New Roman" w:hAnsi="Times New Roman" w:cs="Times New Roman"/>
              </w:rPr>
            </w:pPr>
            <w:r>
              <w:rPr>
                <w:rFonts w:ascii="Times New Roman" w:eastAsia="Times New Roman" w:hAnsi="Times New Roman" w:cs="Times New Roman"/>
              </w:rPr>
              <w:t>1 hour</w:t>
            </w:r>
          </w:p>
        </w:tc>
        <w:tc>
          <w:tcPr>
            <w:tcW w:w="1350" w:type="dxa"/>
            <w:tcBorders>
              <w:top w:val="single" w:sz="6" w:space="0" w:color="000000"/>
              <w:left w:val="single" w:sz="6" w:space="0" w:color="000000"/>
              <w:bottom w:val="single" w:sz="6" w:space="0" w:color="000000"/>
              <w:right w:val="single" w:sz="6" w:space="0" w:color="000000"/>
            </w:tcBorders>
          </w:tcPr>
          <w:p w:rsidR="00CC2813" w:rsidRDefault="00CC2813" w:rsidP="00B2749F">
            <w:pPr>
              <w:pStyle w:val="Normal1"/>
              <w:spacing w:after="0" w:line="240" w:lineRule="auto"/>
              <w:jc w:val="center"/>
              <w:rPr>
                <w:rFonts w:ascii="Times New Roman" w:eastAsia="Times New Roman" w:hAnsi="Times New Roman" w:cs="Times New Roman"/>
              </w:rPr>
            </w:pPr>
            <w:r>
              <w:rPr>
                <w:rFonts w:ascii="Times New Roman" w:eastAsia="Times New Roman" w:hAnsi="Times New Roman" w:cs="Times New Roman"/>
              </w:rPr>
              <w:t>1/19/15</w:t>
            </w:r>
          </w:p>
        </w:tc>
        <w:tc>
          <w:tcPr>
            <w:tcW w:w="1350" w:type="dxa"/>
            <w:tcBorders>
              <w:top w:val="single" w:sz="6" w:space="0" w:color="000000"/>
              <w:left w:val="single" w:sz="6" w:space="0" w:color="000000"/>
              <w:bottom w:val="single" w:sz="6" w:space="0" w:color="000000"/>
              <w:right w:val="single" w:sz="6" w:space="0" w:color="000000"/>
            </w:tcBorders>
          </w:tcPr>
          <w:p w:rsidR="00CC2813" w:rsidRPr="00B455FE" w:rsidRDefault="00CC2813" w:rsidP="00B2749F">
            <w:pPr>
              <w:pStyle w:val="Normal1"/>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121-02</w:t>
            </w:r>
          </w:p>
        </w:tc>
      </w:tr>
      <w:tr w:rsidR="00CC2813" w:rsidTr="00CC2813">
        <w:tc>
          <w:tcPr>
            <w:tcW w:w="43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C2813" w:rsidRPr="00E36564" w:rsidRDefault="00CC2813" w:rsidP="00B2749F">
            <w:pPr>
              <w:pStyle w:val="Normal1"/>
              <w:spacing w:after="0" w:line="240" w:lineRule="auto"/>
              <w:jc w:val="center"/>
              <w:rPr>
                <w:sz w:val="20"/>
              </w:rPr>
            </w:pPr>
            <w:r w:rsidRPr="00E36564">
              <w:rPr>
                <w:rFonts w:ascii="Times New Roman" w:eastAsia="Times New Roman" w:hAnsi="Times New Roman" w:cs="Times New Roman"/>
                <w:sz w:val="20"/>
              </w:rPr>
              <w:t>Chest Pain Focused Exam (Brian Foster)</w:t>
            </w:r>
          </w:p>
        </w:tc>
        <w:tc>
          <w:tcPr>
            <w:tcW w:w="1170" w:type="dxa"/>
            <w:tcBorders>
              <w:top w:val="single" w:sz="6" w:space="0" w:color="000000"/>
              <w:left w:val="single" w:sz="6" w:space="0" w:color="000000"/>
              <w:bottom w:val="single" w:sz="6" w:space="0" w:color="000000"/>
              <w:right w:val="single" w:sz="6" w:space="0" w:color="000000"/>
            </w:tcBorders>
          </w:tcPr>
          <w:p w:rsidR="00CC2813" w:rsidRPr="00DB59E8" w:rsidRDefault="00CC2813" w:rsidP="00B2749F">
            <w:pPr>
              <w:pStyle w:val="Normal1"/>
              <w:spacing w:after="0" w:line="240" w:lineRule="auto"/>
              <w:jc w:val="center"/>
              <w:rPr>
                <w:rFonts w:ascii="Times New Roman" w:eastAsia="Times New Roman" w:hAnsi="Times New Roman" w:cs="Times New Roman"/>
                <w:highlight w:val="magenta"/>
              </w:rPr>
            </w:pPr>
            <w:r w:rsidRPr="00DB59E8">
              <w:rPr>
                <w:rFonts w:ascii="Times New Roman" w:eastAsia="Times New Roman" w:hAnsi="Times New Roman" w:cs="Times New Roman"/>
                <w:highlight w:val="magenta"/>
              </w:rPr>
              <w:t>121</w:t>
            </w:r>
          </w:p>
        </w:tc>
        <w:tc>
          <w:tcPr>
            <w:tcW w:w="17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C2813" w:rsidRDefault="00CC2813" w:rsidP="00B2749F">
            <w:pPr>
              <w:pStyle w:val="Normal1"/>
              <w:spacing w:after="0" w:line="240" w:lineRule="auto"/>
              <w:jc w:val="center"/>
            </w:pPr>
            <w:r>
              <w:rPr>
                <w:rFonts w:ascii="Times New Roman" w:eastAsia="Times New Roman" w:hAnsi="Times New Roman" w:cs="Times New Roman"/>
              </w:rPr>
              <w:t>1 hour</w:t>
            </w:r>
          </w:p>
        </w:tc>
        <w:tc>
          <w:tcPr>
            <w:tcW w:w="1080" w:type="dxa"/>
            <w:tcBorders>
              <w:top w:val="single" w:sz="6" w:space="0" w:color="000000"/>
              <w:left w:val="single" w:sz="6" w:space="0" w:color="000000"/>
              <w:bottom w:val="single" w:sz="6" w:space="0" w:color="000000"/>
              <w:right w:val="single" w:sz="6" w:space="0" w:color="000000"/>
            </w:tcBorders>
          </w:tcPr>
          <w:p w:rsidR="00CC2813" w:rsidRDefault="00CC2813" w:rsidP="00B2749F">
            <w:pPr>
              <w:pStyle w:val="Normal1"/>
              <w:spacing w:after="0" w:line="240" w:lineRule="auto"/>
              <w:jc w:val="center"/>
              <w:rPr>
                <w:rFonts w:ascii="Times New Roman" w:eastAsia="Times New Roman" w:hAnsi="Times New Roman" w:cs="Times New Roman"/>
              </w:rPr>
            </w:pPr>
            <w:r>
              <w:rPr>
                <w:rFonts w:ascii="Times New Roman" w:eastAsia="Times New Roman" w:hAnsi="Times New Roman" w:cs="Times New Roman"/>
              </w:rPr>
              <w:t>1 hour</w:t>
            </w:r>
          </w:p>
        </w:tc>
        <w:tc>
          <w:tcPr>
            <w:tcW w:w="1350" w:type="dxa"/>
            <w:tcBorders>
              <w:top w:val="single" w:sz="6" w:space="0" w:color="000000"/>
              <w:left w:val="single" w:sz="6" w:space="0" w:color="000000"/>
              <w:bottom w:val="single" w:sz="6" w:space="0" w:color="000000"/>
              <w:right w:val="single" w:sz="6" w:space="0" w:color="000000"/>
            </w:tcBorders>
          </w:tcPr>
          <w:p w:rsidR="00CC2813" w:rsidRDefault="00CC2813" w:rsidP="00B2749F">
            <w:pPr>
              <w:pStyle w:val="Normal1"/>
              <w:spacing w:after="0" w:line="240" w:lineRule="auto"/>
              <w:jc w:val="center"/>
              <w:rPr>
                <w:rFonts w:ascii="Times New Roman" w:eastAsia="Times New Roman" w:hAnsi="Times New Roman" w:cs="Times New Roman"/>
              </w:rPr>
            </w:pPr>
            <w:r>
              <w:rPr>
                <w:rFonts w:ascii="Times New Roman" w:eastAsia="Times New Roman" w:hAnsi="Times New Roman" w:cs="Times New Roman"/>
              </w:rPr>
              <w:t>1/26/15</w:t>
            </w:r>
          </w:p>
        </w:tc>
        <w:tc>
          <w:tcPr>
            <w:tcW w:w="1350" w:type="dxa"/>
            <w:tcBorders>
              <w:top w:val="single" w:sz="6" w:space="0" w:color="000000"/>
              <w:left w:val="single" w:sz="6" w:space="0" w:color="000000"/>
              <w:bottom w:val="single" w:sz="6" w:space="0" w:color="000000"/>
              <w:right w:val="single" w:sz="6" w:space="0" w:color="000000"/>
            </w:tcBorders>
          </w:tcPr>
          <w:p w:rsidR="00CC2813" w:rsidRPr="00B455FE" w:rsidRDefault="00CC2813" w:rsidP="00B2749F">
            <w:pPr>
              <w:pStyle w:val="Normal1"/>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121-02</w:t>
            </w:r>
          </w:p>
        </w:tc>
      </w:tr>
      <w:tr w:rsidR="00CC2813" w:rsidTr="00CC2813">
        <w:tc>
          <w:tcPr>
            <w:tcW w:w="43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C2813" w:rsidRPr="00E36564" w:rsidRDefault="00CC2813" w:rsidP="00B2749F">
            <w:pPr>
              <w:pStyle w:val="Normal1"/>
              <w:spacing w:after="0" w:line="240" w:lineRule="auto"/>
              <w:jc w:val="center"/>
              <w:rPr>
                <w:rFonts w:ascii="Times New Roman" w:eastAsia="Times New Roman" w:hAnsi="Times New Roman" w:cs="Times New Roman"/>
                <w:sz w:val="20"/>
              </w:rPr>
            </w:pPr>
            <w:r w:rsidRPr="00E36564">
              <w:rPr>
                <w:rFonts w:ascii="Times New Roman" w:eastAsia="Times New Roman" w:hAnsi="Times New Roman" w:cs="Times New Roman"/>
                <w:sz w:val="20"/>
              </w:rPr>
              <w:t>Abdominal Concept Lab</w:t>
            </w:r>
          </w:p>
        </w:tc>
        <w:tc>
          <w:tcPr>
            <w:tcW w:w="1170" w:type="dxa"/>
            <w:tcBorders>
              <w:top w:val="single" w:sz="6" w:space="0" w:color="000000"/>
              <w:left w:val="single" w:sz="6" w:space="0" w:color="000000"/>
              <w:bottom w:val="single" w:sz="6" w:space="0" w:color="000000"/>
              <w:right w:val="single" w:sz="6" w:space="0" w:color="000000"/>
            </w:tcBorders>
          </w:tcPr>
          <w:p w:rsidR="00CC2813" w:rsidRDefault="00CC2813" w:rsidP="00B2749F">
            <w:pPr>
              <w:pStyle w:val="Normal1"/>
              <w:spacing w:after="0" w:line="240" w:lineRule="auto"/>
              <w:jc w:val="center"/>
              <w:rPr>
                <w:rFonts w:ascii="Times New Roman" w:eastAsia="Times New Roman" w:hAnsi="Times New Roman" w:cs="Times New Roman"/>
              </w:rPr>
            </w:pPr>
            <w:r w:rsidRPr="00DB59E8">
              <w:rPr>
                <w:rFonts w:ascii="Times New Roman" w:eastAsia="Times New Roman" w:hAnsi="Times New Roman" w:cs="Times New Roman"/>
                <w:highlight w:val="yellow"/>
              </w:rPr>
              <w:t>101</w:t>
            </w:r>
          </w:p>
        </w:tc>
        <w:tc>
          <w:tcPr>
            <w:tcW w:w="17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C2813" w:rsidRDefault="00CC2813" w:rsidP="00B2749F">
            <w:pPr>
              <w:pStyle w:val="Normal1"/>
              <w:spacing w:after="0" w:line="240" w:lineRule="auto"/>
              <w:jc w:val="center"/>
              <w:rPr>
                <w:rFonts w:ascii="Times New Roman" w:eastAsia="Times New Roman" w:hAnsi="Times New Roman" w:cs="Times New Roman"/>
              </w:rPr>
            </w:pPr>
            <w:r>
              <w:rPr>
                <w:rFonts w:ascii="Times New Roman" w:eastAsia="Times New Roman" w:hAnsi="Times New Roman" w:cs="Times New Roman"/>
              </w:rPr>
              <w:t>1 hour</w:t>
            </w:r>
          </w:p>
        </w:tc>
        <w:tc>
          <w:tcPr>
            <w:tcW w:w="1080" w:type="dxa"/>
            <w:tcBorders>
              <w:top w:val="single" w:sz="6" w:space="0" w:color="000000"/>
              <w:left w:val="single" w:sz="6" w:space="0" w:color="000000"/>
              <w:bottom w:val="single" w:sz="6" w:space="0" w:color="000000"/>
              <w:right w:val="single" w:sz="6" w:space="0" w:color="000000"/>
            </w:tcBorders>
          </w:tcPr>
          <w:p w:rsidR="00CC2813" w:rsidRDefault="00DB59E8" w:rsidP="00B2749F">
            <w:pPr>
              <w:pStyle w:val="Normal1"/>
              <w:spacing w:after="0" w:line="240" w:lineRule="auto"/>
              <w:jc w:val="center"/>
              <w:rPr>
                <w:rFonts w:ascii="Times New Roman" w:eastAsia="Times New Roman" w:hAnsi="Times New Roman" w:cs="Times New Roman"/>
              </w:rPr>
            </w:pPr>
            <w:r>
              <w:rPr>
                <w:rFonts w:ascii="Times New Roman" w:eastAsia="Times New Roman" w:hAnsi="Times New Roman" w:cs="Times New Roman"/>
              </w:rPr>
              <w:t>1 hour</w:t>
            </w:r>
          </w:p>
        </w:tc>
        <w:tc>
          <w:tcPr>
            <w:tcW w:w="1350" w:type="dxa"/>
            <w:tcBorders>
              <w:top w:val="single" w:sz="6" w:space="0" w:color="000000"/>
              <w:left w:val="single" w:sz="6" w:space="0" w:color="000000"/>
              <w:bottom w:val="single" w:sz="6" w:space="0" w:color="000000"/>
              <w:right w:val="single" w:sz="6" w:space="0" w:color="000000"/>
            </w:tcBorders>
          </w:tcPr>
          <w:p w:rsidR="00CC2813" w:rsidRDefault="00CC2813" w:rsidP="00B2749F">
            <w:pPr>
              <w:pStyle w:val="Normal1"/>
              <w:spacing w:after="0" w:line="240" w:lineRule="auto"/>
              <w:jc w:val="center"/>
              <w:rPr>
                <w:rFonts w:ascii="Times New Roman" w:eastAsia="Times New Roman" w:hAnsi="Times New Roman" w:cs="Times New Roman"/>
              </w:rPr>
            </w:pPr>
            <w:r>
              <w:rPr>
                <w:rFonts w:ascii="Times New Roman" w:eastAsia="Times New Roman" w:hAnsi="Times New Roman" w:cs="Times New Roman"/>
              </w:rPr>
              <w:t>12/8/14</w:t>
            </w:r>
          </w:p>
        </w:tc>
        <w:tc>
          <w:tcPr>
            <w:tcW w:w="1350" w:type="dxa"/>
            <w:tcBorders>
              <w:top w:val="single" w:sz="6" w:space="0" w:color="000000"/>
              <w:left w:val="single" w:sz="6" w:space="0" w:color="000000"/>
              <w:bottom w:val="single" w:sz="6" w:space="0" w:color="000000"/>
              <w:right w:val="single" w:sz="6" w:space="0" w:color="000000"/>
            </w:tcBorders>
          </w:tcPr>
          <w:p w:rsidR="00CC2813" w:rsidRDefault="00CC2813" w:rsidP="00B2749F">
            <w:pPr>
              <w:pStyle w:val="Normal1"/>
              <w:spacing w:after="0" w:line="240" w:lineRule="auto"/>
              <w:jc w:val="center"/>
              <w:rPr>
                <w:rFonts w:ascii="Times New Roman" w:eastAsia="Times New Roman" w:hAnsi="Times New Roman" w:cs="Times New Roman"/>
                <w:sz w:val="16"/>
                <w:szCs w:val="16"/>
                <w:highlight w:val="yellow"/>
              </w:rPr>
            </w:pPr>
            <w:r>
              <w:rPr>
                <w:rFonts w:ascii="Times New Roman" w:eastAsia="Times New Roman" w:hAnsi="Times New Roman" w:cs="Times New Roman"/>
                <w:sz w:val="16"/>
                <w:szCs w:val="16"/>
              </w:rPr>
              <w:t>121-06</w:t>
            </w:r>
          </w:p>
          <w:p w:rsidR="00CC2813" w:rsidRPr="00B455FE" w:rsidRDefault="00CC2813" w:rsidP="00B2749F">
            <w:pPr>
              <w:pStyle w:val="Normal1"/>
              <w:spacing w:after="0" w:line="240" w:lineRule="auto"/>
              <w:jc w:val="center"/>
              <w:rPr>
                <w:rFonts w:ascii="Times New Roman" w:eastAsia="Times New Roman" w:hAnsi="Times New Roman" w:cs="Times New Roman"/>
                <w:sz w:val="16"/>
                <w:szCs w:val="16"/>
              </w:rPr>
            </w:pPr>
            <w:r w:rsidRPr="00B455FE">
              <w:rPr>
                <w:rFonts w:ascii="Times New Roman" w:eastAsia="Times New Roman" w:hAnsi="Times New Roman" w:cs="Times New Roman"/>
                <w:sz w:val="16"/>
                <w:szCs w:val="16"/>
                <w:highlight w:val="yellow"/>
              </w:rPr>
              <w:t>Oct 27 Lab</w:t>
            </w:r>
          </w:p>
        </w:tc>
      </w:tr>
      <w:tr w:rsidR="00CC2813" w:rsidTr="00CC2813">
        <w:tc>
          <w:tcPr>
            <w:tcW w:w="43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C2813" w:rsidRPr="00E36564" w:rsidRDefault="00CC2813" w:rsidP="00B2749F">
            <w:pPr>
              <w:pStyle w:val="Normal1"/>
              <w:spacing w:after="0" w:line="240" w:lineRule="auto"/>
              <w:jc w:val="center"/>
              <w:rPr>
                <w:rFonts w:ascii="Times New Roman" w:eastAsia="Times New Roman" w:hAnsi="Times New Roman" w:cs="Times New Roman"/>
                <w:sz w:val="20"/>
              </w:rPr>
            </w:pPr>
            <w:r w:rsidRPr="00E36564">
              <w:rPr>
                <w:rFonts w:ascii="Times New Roman" w:eastAsia="Times New Roman" w:hAnsi="Times New Roman" w:cs="Times New Roman"/>
                <w:sz w:val="20"/>
              </w:rPr>
              <w:t>Abdominal (Tina Jones)</w:t>
            </w:r>
          </w:p>
        </w:tc>
        <w:tc>
          <w:tcPr>
            <w:tcW w:w="1170" w:type="dxa"/>
            <w:tcBorders>
              <w:top w:val="single" w:sz="6" w:space="0" w:color="000000"/>
              <w:left w:val="single" w:sz="6" w:space="0" w:color="000000"/>
              <w:bottom w:val="single" w:sz="6" w:space="0" w:color="000000"/>
              <w:right w:val="single" w:sz="6" w:space="0" w:color="000000"/>
            </w:tcBorders>
          </w:tcPr>
          <w:p w:rsidR="00CC2813" w:rsidRPr="00DB59E8" w:rsidRDefault="00CC2813" w:rsidP="00B2749F">
            <w:pPr>
              <w:pStyle w:val="Normal1"/>
              <w:spacing w:after="0" w:line="240" w:lineRule="auto"/>
              <w:jc w:val="center"/>
              <w:rPr>
                <w:rFonts w:ascii="Times New Roman" w:eastAsia="Times New Roman" w:hAnsi="Times New Roman" w:cs="Times New Roman"/>
                <w:highlight w:val="magenta"/>
              </w:rPr>
            </w:pPr>
            <w:r w:rsidRPr="00DB59E8">
              <w:rPr>
                <w:rFonts w:ascii="Times New Roman" w:eastAsia="Times New Roman" w:hAnsi="Times New Roman" w:cs="Times New Roman"/>
                <w:highlight w:val="magenta"/>
              </w:rPr>
              <w:t>121</w:t>
            </w:r>
          </w:p>
        </w:tc>
        <w:tc>
          <w:tcPr>
            <w:tcW w:w="17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C2813" w:rsidRDefault="00CC2813" w:rsidP="00B2749F">
            <w:pPr>
              <w:pStyle w:val="Normal1"/>
              <w:spacing w:after="0" w:line="240" w:lineRule="auto"/>
              <w:jc w:val="center"/>
              <w:rPr>
                <w:rFonts w:ascii="Times New Roman" w:eastAsia="Times New Roman" w:hAnsi="Times New Roman" w:cs="Times New Roman"/>
              </w:rPr>
            </w:pPr>
            <w:r>
              <w:rPr>
                <w:rFonts w:ascii="Times New Roman" w:eastAsia="Times New Roman" w:hAnsi="Times New Roman" w:cs="Times New Roman"/>
              </w:rPr>
              <w:t>2.5 hours</w:t>
            </w:r>
          </w:p>
        </w:tc>
        <w:tc>
          <w:tcPr>
            <w:tcW w:w="1080" w:type="dxa"/>
            <w:tcBorders>
              <w:top w:val="single" w:sz="6" w:space="0" w:color="000000"/>
              <w:left w:val="single" w:sz="6" w:space="0" w:color="000000"/>
              <w:bottom w:val="single" w:sz="6" w:space="0" w:color="000000"/>
              <w:right w:val="single" w:sz="6" w:space="0" w:color="000000"/>
            </w:tcBorders>
          </w:tcPr>
          <w:p w:rsidR="00CC2813" w:rsidRDefault="00CC2813" w:rsidP="00B2749F">
            <w:pPr>
              <w:pStyle w:val="Normal1"/>
              <w:spacing w:after="0" w:line="240" w:lineRule="auto"/>
              <w:jc w:val="center"/>
              <w:rPr>
                <w:rFonts w:ascii="Times New Roman" w:eastAsia="Times New Roman" w:hAnsi="Times New Roman" w:cs="Times New Roman"/>
              </w:rPr>
            </w:pPr>
            <w:r>
              <w:rPr>
                <w:rFonts w:ascii="Times New Roman" w:eastAsia="Times New Roman" w:hAnsi="Times New Roman" w:cs="Times New Roman"/>
              </w:rPr>
              <w:t>1 hour</w:t>
            </w:r>
          </w:p>
        </w:tc>
        <w:tc>
          <w:tcPr>
            <w:tcW w:w="1350" w:type="dxa"/>
            <w:tcBorders>
              <w:top w:val="single" w:sz="6" w:space="0" w:color="000000"/>
              <w:left w:val="single" w:sz="6" w:space="0" w:color="000000"/>
              <w:bottom w:val="single" w:sz="6" w:space="0" w:color="000000"/>
              <w:right w:val="single" w:sz="6" w:space="0" w:color="000000"/>
            </w:tcBorders>
          </w:tcPr>
          <w:p w:rsidR="00CC2813" w:rsidRDefault="00CC2813" w:rsidP="00B2749F">
            <w:pPr>
              <w:pStyle w:val="Normal1"/>
              <w:spacing w:after="0" w:line="240" w:lineRule="auto"/>
              <w:jc w:val="center"/>
              <w:rPr>
                <w:rFonts w:ascii="Times New Roman" w:eastAsia="Times New Roman" w:hAnsi="Times New Roman" w:cs="Times New Roman"/>
              </w:rPr>
            </w:pPr>
            <w:r>
              <w:rPr>
                <w:rFonts w:ascii="Times New Roman" w:eastAsia="Times New Roman" w:hAnsi="Times New Roman" w:cs="Times New Roman"/>
              </w:rPr>
              <w:t>3/2/15</w:t>
            </w:r>
          </w:p>
        </w:tc>
        <w:tc>
          <w:tcPr>
            <w:tcW w:w="1350" w:type="dxa"/>
            <w:tcBorders>
              <w:top w:val="single" w:sz="6" w:space="0" w:color="000000"/>
              <w:left w:val="single" w:sz="6" w:space="0" w:color="000000"/>
              <w:bottom w:val="single" w:sz="6" w:space="0" w:color="000000"/>
              <w:right w:val="single" w:sz="6" w:space="0" w:color="000000"/>
            </w:tcBorders>
          </w:tcPr>
          <w:p w:rsidR="00CC2813" w:rsidRPr="00B455FE" w:rsidRDefault="00CC2813" w:rsidP="00B2749F">
            <w:pPr>
              <w:pStyle w:val="Normal1"/>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121-06</w:t>
            </w:r>
          </w:p>
        </w:tc>
      </w:tr>
      <w:tr w:rsidR="00CC2813" w:rsidTr="00CC2813">
        <w:tc>
          <w:tcPr>
            <w:tcW w:w="43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C2813" w:rsidRPr="00E36564" w:rsidRDefault="00CC2813" w:rsidP="00B2749F">
            <w:pPr>
              <w:pStyle w:val="Normal1"/>
              <w:spacing w:after="0" w:line="240" w:lineRule="auto"/>
              <w:jc w:val="center"/>
              <w:rPr>
                <w:sz w:val="20"/>
              </w:rPr>
            </w:pPr>
            <w:r w:rsidRPr="00E36564">
              <w:rPr>
                <w:rFonts w:ascii="Times New Roman" w:eastAsia="Times New Roman" w:hAnsi="Times New Roman" w:cs="Times New Roman"/>
                <w:sz w:val="20"/>
              </w:rPr>
              <w:t>Abdominal Pain Focused Exam (Esther Park)</w:t>
            </w:r>
          </w:p>
        </w:tc>
        <w:tc>
          <w:tcPr>
            <w:tcW w:w="1170" w:type="dxa"/>
            <w:tcBorders>
              <w:top w:val="single" w:sz="6" w:space="0" w:color="000000"/>
              <w:left w:val="single" w:sz="6" w:space="0" w:color="000000"/>
              <w:bottom w:val="single" w:sz="6" w:space="0" w:color="000000"/>
              <w:right w:val="single" w:sz="6" w:space="0" w:color="000000"/>
            </w:tcBorders>
          </w:tcPr>
          <w:p w:rsidR="00CC2813" w:rsidRPr="00DB59E8" w:rsidRDefault="00CC2813" w:rsidP="00B2749F">
            <w:pPr>
              <w:pStyle w:val="Normal1"/>
              <w:spacing w:after="0" w:line="240" w:lineRule="auto"/>
              <w:jc w:val="center"/>
              <w:rPr>
                <w:rFonts w:ascii="Times New Roman" w:eastAsia="Times New Roman" w:hAnsi="Times New Roman" w:cs="Times New Roman"/>
                <w:highlight w:val="magenta"/>
              </w:rPr>
            </w:pPr>
            <w:r w:rsidRPr="00DB59E8">
              <w:rPr>
                <w:rFonts w:ascii="Times New Roman" w:eastAsia="Times New Roman" w:hAnsi="Times New Roman" w:cs="Times New Roman"/>
                <w:highlight w:val="magenta"/>
              </w:rPr>
              <w:t>121</w:t>
            </w:r>
          </w:p>
        </w:tc>
        <w:tc>
          <w:tcPr>
            <w:tcW w:w="17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C2813" w:rsidRDefault="00CC2813" w:rsidP="00B2749F">
            <w:pPr>
              <w:pStyle w:val="Normal1"/>
              <w:spacing w:after="0" w:line="240" w:lineRule="auto"/>
              <w:jc w:val="center"/>
            </w:pPr>
            <w:r>
              <w:rPr>
                <w:rFonts w:ascii="Times New Roman" w:eastAsia="Times New Roman" w:hAnsi="Times New Roman" w:cs="Times New Roman"/>
              </w:rPr>
              <w:t>1 hour</w:t>
            </w:r>
          </w:p>
        </w:tc>
        <w:tc>
          <w:tcPr>
            <w:tcW w:w="1080" w:type="dxa"/>
            <w:tcBorders>
              <w:top w:val="single" w:sz="6" w:space="0" w:color="000000"/>
              <w:left w:val="single" w:sz="6" w:space="0" w:color="000000"/>
              <w:bottom w:val="single" w:sz="6" w:space="0" w:color="000000"/>
              <w:right w:val="single" w:sz="6" w:space="0" w:color="000000"/>
            </w:tcBorders>
          </w:tcPr>
          <w:p w:rsidR="00CC2813" w:rsidRDefault="00CC2813" w:rsidP="00B2749F">
            <w:pPr>
              <w:pStyle w:val="Normal1"/>
              <w:spacing w:after="0" w:line="240" w:lineRule="auto"/>
              <w:jc w:val="center"/>
              <w:rPr>
                <w:rFonts w:ascii="Times New Roman" w:eastAsia="Times New Roman" w:hAnsi="Times New Roman" w:cs="Times New Roman"/>
              </w:rPr>
            </w:pPr>
            <w:r>
              <w:rPr>
                <w:rFonts w:ascii="Times New Roman" w:eastAsia="Times New Roman" w:hAnsi="Times New Roman" w:cs="Times New Roman"/>
              </w:rPr>
              <w:t>1 hour</w:t>
            </w:r>
          </w:p>
        </w:tc>
        <w:tc>
          <w:tcPr>
            <w:tcW w:w="1350" w:type="dxa"/>
            <w:tcBorders>
              <w:top w:val="single" w:sz="6" w:space="0" w:color="000000"/>
              <w:left w:val="single" w:sz="6" w:space="0" w:color="000000"/>
              <w:bottom w:val="single" w:sz="6" w:space="0" w:color="000000"/>
              <w:right w:val="single" w:sz="6" w:space="0" w:color="000000"/>
            </w:tcBorders>
          </w:tcPr>
          <w:p w:rsidR="00CC2813" w:rsidRDefault="00CC2813" w:rsidP="00B2749F">
            <w:pPr>
              <w:pStyle w:val="Normal1"/>
              <w:spacing w:after="0" w:line="240" w:lineRule="auto"/>
              <w:jc w:val="center"/>
              <w:rPr>
                <w:rFonts w:ascii="Times New Roman" w:eastAsia="Times New Roman" w:hAnsi="Times New Roman" w:cs="Times New Roman"/>
              </w:rPr>
            </w:pPr>
            <w:r>
              <w:rPr>
                <w:rFonts w:ascii="Times New Roman" w:eastAsia="Times New Roman" w:hAnsi="Times New Roman" w:cs="Times New Roman"/>
              </w:rPr>
              <w:t>3/9/15</w:t>
            </w:r>
          </w:p>
        </w:tc>
        <w:tc>
          <w:tcPr>
            <w:tcW w:w="1350" w:type="dxa"/>
            <w:tcBorders>
              <w:top w:val="single" w:sz="6" w:space="0" w:color="000000"/>
              <w:left w:val="single" w:sz="6" w:space="0" w:color="000000"/>
              <w:bottom w:val="single" w:sz="6" w:space="0" w:color="000000"/>
              <w:right w:val="single" w:sz="6" w:space="0" w:color="000000"/>
            </w:tcBorders>
          </w:tcPr>
          <w:p w:rsidR="00CC2813" w:rsidRPr="00B455FE" w:rsidRDefault="00CC2813" w:rsidP="00B2749F">
            <w:pPr>
              <w:pStyle w:val="Normal1"/>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121-06</w:t>
            </w:r>
          </w:p>
        </w:tc>
      </w:tr>
      <w:tr w:rsidR="00CC2813" w:rsidTr="00CC2813">
        <w:tc>
          <w:tcPr>
            <w:tcW w:w="43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C2813" w:rsidRPr="00E36564" w:rsidRDefault="00CC2813" w:rsidP="00B2749F">
            <w:pPr>
              <w:pStyle w:val="Normal1"/>
              <w:spacing w:after="0" w:line="240" w:lineRule="auto"/>
              <w:jc w:val="center"/>
              <w:rPr>
                <w:rFonts w:ascii="Times New Roman" w:eastAsia="Times New Roman" w:hAnsi="Times New Roman" w:cs="Times New Roman"/>
                <w:sz w:val="20"/>
              </w:rPr>
            </w:pPr>
            <w:r w:rsidRPr="00E36564">
              <w:rPr>
                <w:rFonts w:ascii="Times New Roman" w:eastAsia="Times New Roman" w:hAnsi="Times New Roman" w:cs="Times New Roman"/>
                <w:sz w:val="20"/>
              </w:rPr>
              <w:t>Musculoskeletal (Tina Jones)</w:t>
            </w:r>
          </w:p>
        </w:tc>
        <w:tc>
          <w:tcPr>
            <w:tcW w:w="1170" w:type="dxa"/>
            <w:tcBorders>
              <w:top w:val="single" w:sz="6" w:space="0" w:color="000000"/>
              <w:left w:val="single" w:sz="6" w:space="0" w:color="000000"/>
              <w:bottom w:val="single" w:sz="6" w:space="0" w:color="000000"/>
              <w:right w:val="single" w:sz="6" w:space="0" w:color="000000"/>
            </w:tcBorders>
          </w:tcPr>
          <w:p w:rsidR="00CC2813" w:rsidRPr="00DB59E8" w:rsidRDefault="00CC2813" w:rsidP="00B2749F">
            <w:pPr>
              <w:pStyle w:val="Normal1"/>
              <w:spacing w:after="0" w:line="240" w:lineRule="auto"/>
              <w:jc w:val="center"/>
              <w:rPr>
                <w:rFonts w:ascii="Times New Roman" w:eastAsia="Times New Roman" w:hAnsi="Times New Roman" w:cs="Times New Roman"/>
                <w:highlight w:val="magenta"/>
              </w:rPr>
            </w:pPr>
            <w:r w:rsidRPr="00DB59E8">
              <w:rPr>
                <w:rFonts w:ascii="Times New Roman" w:eastAsia="Times New Roman" w:hAnsi="Times New Roman" w:cs="Times New Roman"/>
                <w:highlight w:val="magenta"/>
              </w:rPr>
              <w:t>121</w:t>
            </w:r>
          </w:p>
        </w:tc>
        <w:tc>
          <w:tcPr>
            <w:tcW w:w="17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C2813" w:rsidRDefault="00CC2813" w:rsidP="00B2749F">
            <w:pPr>
              <w:pStyle w:val="Normal1"/>
              <w:spacing w:after="0" w:line="240" w:lineRule="auto"/>
              <w:jc w:val="center"/>
              <w:rPr>
                <w:rFonts w:ascii="Times New Roman" w:eastAsia="Times New Roman" w:hAnsi="Times New Roman" w:cs="Times New Roman"/>
              </w:rPr>
            </w:pPr>
            <w:r>
              <w:rPr>
                <w:rFonts w:ascii="Times New Roman" w:eastAsia="Times New Roman" w:hAnsi="Times New Roman" w:cs="Times New Roman"/>
              </w:rPr>
              <w:t>2 hours</w:t>
            </w:r>
          </w:p>
        </w:tc>
        <w:tc>
          <w:tcPr>
            <w:tcW w:w="1080" w:type="dxa"/>
            <w:tcBorders>
              <w:top w:val="single" w:sz="6" w:space="0" w:color="000000"/>
              <w:left w:val="single" w:sz="6" w:space="0" w:color="000000"/>
              <w:bottom w:val="single" w:sz="6" w:space="0" w:color="000000"/>
              <w:right w:val="single" w:sz="6" w:space="0" w:color="000000"/>
            </w:tcBorders>
          </w:tcPr>
          <w:p w:rsidR="00CC2813" w:rsidRDefault="00CC2813" w:rsidP="00B2749F">
            <w:pPr>
              <w:pStyle w:val="Normal1"/>
              <w:spacing w:after="0" w:line="240" w:lineRule="auto"/>
              <w:jc w:val="center"/>
              <w:rPr>
                <w:rFonts w:ascii="Times New Roman" w:eastAsia="Times New Roman" w:hAnsi="Times New Roman" w:cs="Times New Roman"/>
              </w:rPr>
            </w:pPr>
            <w:r>
              <w:rPr>
                <w:rFonts w:ascii="Times New Roman" w:eastAsia="Times New Roman" w:hAnsi="Times New Roman" w:cs="Times New Roman"/>
              </w:rPr>
              <w:t>1 hour</w:t>
            </w:r>
          </w:p>
        </w:tc>
        <w:tc>
          <w:tcPr>
            <w:tcW w:w="1350" w:type="dxa"/>
            <w:tcBorders>
              <w:top w:val="single" w:sz="6" w:space="0" w:color="000000"/>
              <w:left w:val="single" w:sz="6" w:space="0" w:color="000000"/>
              <w:bottom w:val="single" w:sz="6" w:space="0" w:color="000000"/>
              <w:right w:val="single" w:sz="6" w:space="0" w:color="000000"/>
            </w:tcBorders>
          </w:tcPr>
          <w:p w:rsidR="00CC2813" w:rsidRDefault="00CC2813" w:rsidP="00B2749F">
            <w:pPr>
              <w:pStyle w:val="Normal1"/>
              <w:spacing w:after="0" w:line="240" w:lineRule="auto"/>
              <w:jc w:val="center"/>
              <w:rPr>
                <w:rFonts w:ascii="Times New Roman" w:eastAsia="Times New Roman" w:hAnsi="Times New Roman" w:cs="Times New Roman"/>
              </w:rPr>
            </w:pPr>
            <w:r>
              <w:rPr>
                <w:rFonts w:ascii="Times New Roman" w:eastAsia="Times New Roman" w:hAnsi="Times New Roman" w:cs="Times New Roman"/>
              </w:rPr>
              <w:t>4/20/15</w:t>
            </w:r>
          </w:p>
        </w:tc>
        <w:tc>
          <w:tcPr>
            <w:tcW w:w="1350" w:type="dxa"/>
            <w:tcBorders>
              <w:top w:val="single" w:sz="6" w:space="0" w:color="000000"/>
              <w:left w:val="single" w:sz="6" w:space="0" w:color="000000"/>
              <w:bottom w:val="single" w:sz="6" w:space="0" w:color="000000"/>
              <w:right w:val="single" w:sz="6" w:space="0" w:color="000000"/>
            </w:tcBorders>
          </w:tcPr>
          <w:p w:rsidR="00CC2813" w:rsidRPr="00B455FE" w:rsidRDefault="00CC2813" w:rsidP="00B2749F">
            <w:pPr>
              <w:pStyle w:val="Normal1"/>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121-13</w:t>
            </w:r>
          </w:p>
        </w:tc>
      </w:tr>
      <w:tr w:rsidR="00CC2813" w:rsidTr="00CC2813">
        <w:tc>
          <w:tcPr>
            <w:tcW w:w="43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C2813" w:rsidRPr="00E36564" w:rsidRDefault="00CC2813" w:rsidP="00B2749F">
            <w:pPr>
              <w:pStyle w:val="Normal1"/>
              <w:spacing w:after="0" w:line="240" w:lineRule="auto"/>
              <w:jc w:val="center"/>
              <w:rPr>
                <w:sz w:val="20"/>
              </w:rPr>
            </w:pPr>
            <w:r w:rsidRPr="00E36564">
              <w:rPr>
                <w:rFonts w:ascii="Times New Roman" w:eastAsia="Times New Roman" w:hAnsi="Times New Roman" w:cs="Times New Roman"/>
                <w:sz w:val="20"/>
              </w:rPr>
              <w:t>Neurological (Tina Jones)</w:t>
            </w:r>
          </w:p>
        </w:tc>
        <w:tc>
          <w:tcPr>
            <w:tcW w:w="1170" w:type="dxa"/>
            <w:tcBorders>
              <w:top w:val="single" w:sz="6" w:space="0" w:color="000000"/>
              <w:left w:val="single" w:sz="6" w:space="0" w:color="000000"/>
              <w:bottom w:val="single" w:sz="6" w:space="0" w:color="000000"/>
              <w:right w:val="single" w:sz="6" w:space="0" w:color="000000"/>
            </w:tcBorders>
          </w:tcPr>
          <w:p w:rsidR="00CC2813" w:rsidRPr="00DB59E8" w:rsidRDefault="00CC2813" w:rsidP="00B2749F">
            <w:pPr>
              <w:pStyle w:val="Normal1"/>
              <w:spacing w:after="0" w:line="240" w:lineRule="auto"/>
              <w:jc w:val="center"/>
              <w:rPr>
                <w:rFonts w:ascii="Times New Roman" w:eastAsia="Times New Roman" w:hAnsi="Times New Roman" w:cs="Times New Roman"/>
                <w:highlight w:val="magenta"/>
              </w:rPr>
            </w:pPr>
            <w:r w:rsidRPr="00DB59E8">
              <w:rPr>
                <w:rFonts w:ascii="Times New Roman" w:eastAsia="Times New Roman" w:hAnsi="Times New Roman" w:cs="Times New Roman"/>
                <w:highlight w:val="magenta"/>
              </w:rPr>
              <w:t>121</w:t>
            </w:r>
          </w:p>
        </w:tc>
        <w:tc>
          <w:tcPr>
            <w:tcW w:w="17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C2813" w:rsidRDefault="00CC2813" w:rsidP="00B2749F">
            <w:pPr>
              <w:pStyle w:val="Normal1"/>
              <w:spacing w:after="0" w:line="240" w:lineRule="auto"/>
              <w:jc w:val="center"/>
            </w:pPr>
            <w:r>
              <w:rPr>
                <w:rFonts w:ascii="Times New Roman" w:eastAsia="Times New Roman" w:hAnsi="Times New Roman" w:cs="Times New Roman"/>
              </w:rPr>
              <w:t>2.5 hours</w:t>
            </w:r>
          </w:p>
        </w:tc>
        <w:tc>
          <w:tcPr>
            <w:tcW w:w="1080" w:type="dxa"/>
            <w:tcBorders>
              <w:top w:val="single" w:sz="6" w:space="0" w:color="000000"/>
              <w:left w:val="single" w:sz="6" w:space="0" w:color="000000"/>
              <w:bottom w:val="single" w:sz="6" w:space="0" w:color="000000"/>
              <w:right w:val="single" w:sz="6" w:space="0" w:color="000000"/>
            </w:tcBorders>
          </w:tcPr>
          <w:p w:rsidR="00CC2813" w:rsidRDefault="00CC2813" w:rsidP="00B2749F">
            <w:pPr>
              <w:pStyle w:val="Normal1"/>
              <w:spacing w:after="0" w:line="240" w:lineRule="auto"/>
              <w:jc w:val="center"/>
              <w:rPr>
                <w:rFonts w:ascii="Times New Roman" w:eastAsia="Times New Roman" w:hAnsi="Times New Roman" w:cs="Times New Roman"/>
              </w:rPr>
            </w:pPr>
            <w:r>
              <w:rPr>
                <w:rFonts w:ascii="Times New Roman" w:eastAsia="Times New Roman" w:hAnsi="Times New Roman" w:cs="Times New Roman"/>
              </w:rPr>
              <w:t>1 hour</w:t>
            </w:r>
          </w:p>
        </w:tc>
        <w:tc>
          <w:tcPr>
            <w:tcW w:w="1350" w:type="dxa"/>
            <w:tcBorders>
              <w:top w:val="single" w:sz="6" w:space="0" w:color="000000"/>
              <w:left w:val="single" w:sz="6" w:space="0" w:color="000000"/>
              <w:bottom w:val="single" w:sz="6" w:space="0" w:color="000000"/>
              <w:right w:val="single" w:sz="6" w:space="0" w:color="000000"/>
            </w:tcBorders>
          </w:tcPr>
          <w:p w:rsidR="00CC2813" w:rsidRDefault="00CC2813" w:rsidP="00B2749F">
            <w:pPr>
              <w:pStyle w:val="Normal1"/>
              <w:spacing w:after="0" w:line="240" w:lineRule="auto"/>
              <w:jc w:val="center"/>
              <w:rPr>
                <w:rFonts w:ascii="Times New Roman" w:eastAsia="Times New Roman" w:hAnsi="Times New Roman" w:cs="Times New Roman"/>
              </w:rPr>
            </w:pPr>
            <w:r>
              <w:rPr>
                <w:rFonts w:ascii="Times New Roman" w:eastAsia="Times New Roman" w:hAnsi="Times New Roman" w:cs="Times New Roman"/>
              </w:rPr>
              <w:t>2/27/15</w:t>
            </w:r>
          </w:p>
        </w:tc>
        <w:tc>
          <w:tcPr>
            <w:tcW w:w="1350" w:type="dxa"/>
            <w:tcBorders>
              <w:top w:val="single" w:sz="6" w:space="0" w:color="000000"/>
              <w:left w:val="single" w:sz="6" w:space="0" w:color="000000"/>
              <w:bottom w:val="single" w:sz="6" w:space="0" w:color="000000"/>
              <w:right w:val="single" w:sz="6" w:space="0" w:color="000000"/>
            </w:tcBorders>
          </w:tcPr>
          <w:p w:rsidR="00CC2813" w:rsidRPr="00B455FE" w:rsidRDefault="00CC2813" w:rsidP="00B2749F">
            <w:pPr>
              <w:pStyle w:val="Normal1"/>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121-14</w:t>
            </w:r>
          </w:p>
        </w:tc>
      </w:tr>
      <w:tr w:rsidR="00CC2813" w:rsidTr="00CC2813">
        <w:tc>
          <w:tcPr>
            <w:tcW w:w="43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C2813" w:rsidRPr="00E36564" w:rsidRDefault="00CC2813" w:rsidP="00B2749F">
            <w:pPr>
              <w:pStyle w:val="Normal1"/>
              <w:spacing w:after="0" w:line="240" w:lineRule="auto"/>
              <w:jc w:val="center"/>
              <w:rPr>
                <w:sz w:val="20"/>
              </w:rPr>
            </w:pPr>
            <w:r w:rsidRPr="00E36564">
              <w:rPr>
                <w:rFonts w:ascii="Times New Roman" w:eastAsia="Times New Roman" w:hAnsi="Times New Roman" w:cs="Times New Roman"/>
                <w:sz w:val="20"/>
              </w:rPr>
              <w:t>Skin, Hair, and Nails (Tina Jones)</w:t>
            </w:r>
          </w:p>
        </w:tc>
        <w:tc>
          <w:tcPr>
            <w:tcW w:w="1170" w:type="dxa"/>
            <w:tcBorders>
              <w:top w:val="single" w:sz="6" w:space="0" w:color="000000"/>
              <w:left w:val="single" w:sz="6" w:space="0" w:color="000000"/>
              <w:bottom w:val="single" w:sz="6" w:space="0" w:color="000000"/>
              <w:right w:val="single" w:sz="6" w:space="0" w:color="000000"/>
            </w:tcBorders>
          </w:tcPr>
          <w:p w:rsidR="00CC2813" w:rsidRPr="00DB59E8" w:rsidRDefault="00CC2813" w:rsidP="00B2749F">
            <w:pPr>
              <w:pStyle w:val="Normal1"/>
              <w:spacing w:after="0" w:line="240" w:lineRule="auto"/>
              <w:jc w:val="center"/>
              <w:rPr>
                <w:rFonts w:ascii="Times New Roman" w:eastAsia="Times New Roman" w:hAnsi="Times New Roman" w:cs="Times New Roman"/>
                <w:highlight w:val="yellow"/>
              </w:rPr>
            </w:pPr>
            <w:r w:rsidRPr="00DB59E8">
              <w:rPr>
                <w:rFonts w:ascii="Times New Roman" w:eastAsia="Times New Roman" w:hAnsi="Times New Roman" w:cs="Times New Roman"/>
                <w:highlight w:val="yellow"/>
              </w:rPr>
              <w:t>101</w:t>
            </w:r>
          </w:p>
        </w:tc>
        <w:tc>
          <w:tcPr>
            <w:tcW w:w="17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C2813" w:rsidRDefault="00CC2813" w:rsidP="00B2749F">
            <w:pPr>
              <w:pStyle w:val="Normal1"/>
              <w:spacing w:after="0" w:line="240" w:lineRule="auto"/>
              <w:jc w:val="center"/>
            </w:pPr>
            <w:r>
              <w:rPr>
                <w:rFonts w:ascii="Times New Roman" w:eastAsia="Times New Roman" w:hAnsi="Times New Roman" w:cs="Times New Roman"/>
              </w:rPr>
              <w:t>3 hours</w:t>
            </w:r>
          </w:p>
        </w:tc>
        <w:tc>
          <w:tcPr>
            <w:tcW w:w="1080" w:type="dxa"/>
            <w:tcBorders>
              <w:top w:val="single" w:sz="6" w:space="0" w:color="000000"/>
              <w:left w:val="single" w:sz="6" w:space="0" w:color="000000"/>
              <w:bottom w:val="single" w:sz="6" w:space="0" w:color="000000"/>
              <w:right w:val="single" w:sz="6" w:space="0" w:color="000000"/>
            </w:tcBorders>
          </w:tcPr>
          <w:p w:rsidR="00CC2813" w:rsidRDefault="00CC2813" w:rsidP="00B2749F">
            <w:pPr>
              <w:pStyle w:val="Normal1"/>
              <w:spacing w:after="0" w:line="240" w:lineRule="auto"/>
              <w:jc w:val="center"/>
              <w:rPr>
                <w:rFonts w:ascii="Times New Roman" w:eastAsia="Times New Roman" w:hAnsi="Times New Roman" w:cs="Times New Roman"/>
              </w:rPr>
            </w:pPr>
            <w:r>
              <w:rPr>
                <w:rFonts w:ascii="Times New Roman" w:eastAsia="Times New Roman" w:hAnsi="Times New Roman" w:cs="Times New Roman"/>
              </w:rPr>
              <w:t>1 hour</w:t>
            </w:r>
          </w:p>
        </w:tc>
        <w:tc>
          <w:tcPr>
            <w:tcW w:w="1350" w:type="dxa"/>
            <w:tcBorders>
              <w:top w:val="single" w:sz="6" w:space="0" w:color="000000"/>
              <w:left w:val="single" w:sz="6" w:space="0" w:color="000000"/>
              <w:bottom w:val="single" w:sz="6" w:space="0" w:color="000000"/>
              <w:right w:val="single" w:sz="6" w:space="0" w:color="000000"/>
            </w:tcBorders>
          </w:tcPr>
          <w:p w:rsidR="00CC2813" w:rsidRDefault="00CC2813" w:rsidP="00B2749F">
            <w:pPr>
              <w:pStyle w:val="Normal1"/>
              <w:spacing w:after="0" w:line="240" w:lineRule="auto"/>
              <w:jc w:val="center"/>
              <w:rPr>
                <w:rFonts w:ascii="Times New Roman" w:eastAsia="Times New Roman" w:hAnsi="Times New Roman" w:cs="Times New Roman"/>
              </w:rPr>
            </w:pPr>
            <w:r>
              <w:rPr>
                <w:rFonts w:ascii="Times New Roman" w:eastAsia="Times New Roman" w:hAnsi="Times New Roman" w:cs="Times New Roman"/>
              </w:rPr>
              <w:t>12/15/14</w:t>
            </w:r>
          </w:p>
        </w:tc>
        <w:tc>
          <w:tcPr>
            <w:tcW w:w="1350" w:type="dxa"/>
            <w:tcBorders>
              <w:top w:val="single" w:sz="6" w:space="0" w:color="000000"/>
              <w:left w:val="single" w:sz="6" w:space="0" w:color="000000"/>
              <w:bottom w:val="single" w:sz="6" w:space="0" w:color="000000"/>
              <w:right w:val="single" w:sz="6" w:space="0" w:color="000000"/>
            </w:tcBorders>
          </w:tcPr>
          <w:p w:rsidR="00CC2813" w:rsidRDefault="00CC2813" w:rsidP="00B2749F">
            <w:pPr>
              <w:pStyle w:val="Normal1"/>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121-12</w:t>
            </w:r>
          </w:p>
          <w:p w:rsidR="00CC2813" w:rsidRPr="00B455FE" w:rsidRDefault="00CC2813" w:rsidP="00B2749F">
            <w:pPr>
              <w:pStyle w:val="Normal1"/>
              <w:spacing w:after="0" w:line="240" w:lineRule="auto"/>
              <w:jc w:val="center"/>
              <w:rPr>
                <w:rFonts w:ascii="Times New Roman" w:eastAsia="Times New Roman" w:hAnsi="Times New Roman" w:cs="Times New Roman"/>
                <w:sz w:val="16"/>
                <w:szCs w:val="16"/>
              </w:rPr>
            </w:pPr>
            <w:r w:rsidRPr="00B455FE">
              <w:rPr>
                <w:rFonts w:ascii="Times New Roman" w:eastAsia="Times New Roman" w:hAnsi="Times New Roman" w:cs="Times New Roman"/>
                <w:sz w:val="16"/>
                <w:szCs w:val="16"/>
                <w:highlight w:val="yellow"/>
              </w:rPr>
              <w:t>Oct 27 Lab</w:t>
            </w:r>
          </w:p>
        </w:tc>
      </w:tr>
      <w:tr w:rsidR="00CC2813" w:rsidTr="00CC2813">
        <w:tc>
          <w:tcPr>
            <w:tcW w:w="43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C2813" w:rsidRPr="00E36564" w:rsidRDefault="00CC2813" w:rsidP="00B2749F">
            <w:pPr>
              <w:pStyle w:val="Normal1"/>
              <w:spacing w:after="0" w:line="240" w:lineRule="auto"/>
              <w:jc w:val="center"/>
              <w:rPr>
                <w:sz w:val="20"/>
              </w:rPr>
            </w:pPr>
            <w:r w:rsidRPr="00E36564">
              <w:rPr>
                <w:rFonts w:ascii="Times New Roman" w:eastAsia="Times New Roman" w:hAnsi="Times New Roman" w:cs="Times New Roman"/>
                <w:sz w:val="20"/>
              </w:rPr>
              <w:t>Undergraduate Discharge (Tina Jones)</w:t>
            </w:r>
          </w:p>
        </w:tc>
        <w:tc>
          <w:tcPr>
            <w:tcW w:w="1170" w:type="dxa"/>
            <w:tcBorders>
              <w:top w:val="single" w:sz="6" w:space="0" w:color="000000"/>
              <w:left w:val="single" w:sz="6" w:space="0" w:color="000000"/>
              <w:bottom w:val="single" w:sz="6" w:space="0" w:color="000000"/>
              <w:right w:val="single" w:sz="6" w:space="0" w:color="000000"/>
            </w:tcBorders>
          </w:tcPr>
          <w:p w:rsidR="00CC2813" w:rsidRPr="00DB59E8" w:rsidRDefault="00CC2813" w:rsidP="00B2749F">
            <w:pPr>
              <w:pStyle w:val="Normal1"/>
              <w:spacing w:after="0" w:line="240" w:lineRule="auto"/>
              <w:jc w:val="center"/>
              <w:rPr>
                <w:rFonts w:ascii="Times New Roman" w:eastAsia="Times New Roman" w:hAnsi="Times New Roman" w:cs="Times New Roman"/>
                <w:highlight w:val="yellow"/>
              </w:rPr>
            </w:pPr>
            <w:r w:rsidRPr="00DB59E8">
              <w:rPr>
                <w:rFonts w:ascii="Times New Roman" w:eastAsia="Times New Roman" w:hAnsi="Times New Roman" w:cs="Times New Roman"/>
                <w:highlight w:val="yellow"/>
              </w:rPr>
              <w:t>101</w:t>
            </w:r>
          </w:p>
        </w:tc>
        <w:tc>
          <w:tcPr>
            <w:tcW w:w="17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C2813" w:rsidRDefault="00CC2813" w:rsidP="00B2749F">
            <w:pPr>
              <w:pStyle w:val="Normal1"/>
              <w:spacing w:after="0" w:line="240" w:lineRule="auto"/>
              <w:jc w:val="center"/>
            </w:pPr>
            <w:r>
              <w:rPr>
                <w:rFonts w:ascii="Times New Roman" w:eastAsia="Times New Roman" w:hAnsi="Times New Roman" w:cs="Times New Roman"/>
              </w:rPr>
              <w:t>1 hour</w:t>
            </w:r>
          </w:p>
        </w:tc>
        <w:tc>
          <w:tcPr>
            <w:tcW w:w="1080" w:type="dxa"/>
            <w:tcBorders>
              <w:top w:val="single" w:sz="6" w:space="0" w:color="000000"/>
              <w:left w:val="single" w:sz="6" w:space="0" w:color="000000"/>
              <w:bottom w:val="single" w:sz="6" w:space="0" w:color="000000"/>
              <w:right w:val="single" w:sz="6" w:space="0" w:color="000000"/>
            </w:tcBorders>
          </w:tcPr>
          <w:p w:rsidR="00CC2813" w:rsidRDefault="00CC2813" w:rsidP="00B2749F">
            <w:pPr>
              <w:pStyle w:val="Normal1"/>
              <w:spacing w:after="0" w:line="240" w:lineRule="auto"/>
              <w:jc w:val="center"/>
              <w:rPr>
                <w:rFonts w:ascii="Times New Roman" w:eastAsia="Times New Roman" w:hAnsi="Times New Roman" w:cs="Times New Roman"/>
              </w:rPr>
            </w:pPr>
            <w:r>
              <w:rPr>
                <w:rFonts w:ascii="Times New Roman" w:eastAsia="Times New Roman" w:hAnsi="Times New Roman" w:cs="Times New Roman"/>
              </w:rPr>
              <w:t>1 hour</w:t>
            </w:r>
          </w:p>
        </w:tc>
        <w:tc>
          <w:tcPr>
            <w:tcW w:w="1350" w:type="dxa"/>
            <w:tcBorders>
              <w:top w:val="single" w:sz="6" w:space="0" w:color="000000"/>
              <w:left w:val="single" w:sz="6" w:space="0" w:color="000000"/>
              <w:bottom w:val="single" w:sz="6" w:space="0" w:color="000000"/>
              <w:right w:val="single" w:sz="6" w:space="0" w:color="000000"/>
            </w:tcBorders>
          </w:tcPr>
          <w:p w:rsidR="00CC2813" w:rsidRDefault="00CC2813" w:rsidP="00B2749F">
            <w:pPr>
              <w:pStyle w:val="Normal1"/>
              <w:spacing w:after="0" w:line="240" w:lineRule="auto"/>
              <w:jc w:val="center"/>
              <w:rPr>
                <w:rFonts w:ascii="Times New Roman" w:eastAsia="Times New Roman" w:hAnsi="Times New Roman" w:cs="Times New Roman"/>
              </w:rPr>
            </w:pPr>
            <w:r>
              <w:rPr>
                <w:rFonts w:ascii="Times New Roman" w:eastAsia="Times New Roman" w:hAnsi="Times New Roman" w:cs="Times New Roman"/>
              </w:rPr>
              <w:t>12/1/14</w:t>
            </w:r>
          </w:p>
        </w:tc>
        <w:tc>
          <w:tcPr>
            <w:tcW w:w="1350" w:type="dxa"/>
            <w:tcBorders>
              <w:top w:val="single" w:sz="6" w:space="0" w:color="000000"/>
              <w:left w:val="single" w:sz="6" w:space="0" w:color="000000"/>
              <w:bottom w:val="single" w:sz="6" w:space="0" w:color="000000"/>
              <w:right w:val="single" w:sz="6" w:space="0" w:color="000000"/>
            </w:tcBorders>
          </w:tcPr>
          <w:p w:rsidR="00CC2813" w:rsidRPr="00B455FE" w:rsidRDefault="00CC2813" w:rsidP="00B2749F">
            <w:pPr>
              <w:pStyle w:val="Normal1"/>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101-17</w:t>
            </w:r>
          </w:p>
        </w:tc>
      </w:tr>
      <w:tr w:rsidR="00CC2813" w:rsidTr="00CC2813">
        <w:trPr>
          <w:trHeight w:val="438"/>
        </w:trPr>
        <w:tc>
          <w:tcPr>
            <w:tcW w:w="43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C2813" w:rsidRPr="00E36564" w:rsidRDefault="00CC2813" w:rsidP="00B2749F">
            <w:pPr>
              <w:pStyle w:val="Normal1"/>
              <w:spacing w:after="0" w:line="240" w:lineRule="auto"/>
              <w:jc w:val="center"/>
              <w:rPr>
                <w:sz w:val="20"/>
              </w:rPr>
            </w:pPr>
            <w:r w:rsidRPr="00E36564">
              <w:rPr>
                <w:rFonts w:ascii="Times New Roman" w:eastAsia="Times New Roman" w:hAnsi="Times New Roman" w:cs="Times New Roman"/>
                <w:sz w:val="20"/>
              </w:rPr>
              <w:t>Comprehensive Assessment (Tina Jones)</w:t>
            </w:r>
          </w:p>
        </w:tc>
        <w:tc>
          <w:tcPr>
            <w:tcW w:w="1170" w:type="dxa"/>
            <w:tcBorders>
              <w:top w:val="single" w:sz="6" w:space="0" w:color="000000"/>
              <w:left w:val="single" w:sz="6" w:space="0" w:color="000000"/>
              <w:bottom w:val="single" w:sz="6" w:space="0" w:color="000000"/>
              <w:right w:val="single" w:sz="6" w:space="0" w:color="000000"/>
            </w:tcBorders>
          </w:tcPr>
          <w:p w:rsidR="00CC2813" w:rsidRDefault="00CC2813" w:rsidP="00B2749F">
            <w:pPr>
              <w:pStyle w:val="Normal1"/>
              <w:spacing w:after="0" w:line="240" w:lineRule="auto"/>
              <w:jc w:val="center"/>
              <w:rPr>
                <w:rFonts w:ascii="Times New Roman" w:eastAsia="Times New Roman" w:hAnsi="Times New Roman" w:cs="Times New Roman"/>
              </w:rPr>
            </w:pPr>
            <w:r w:rsidRPr="00DB59E8">
              <w:rPr>
                <w:rFonts w:ascii="Times New Roman" w:eastAsia="Times New Roman" w:hAnsi="Times New Roman" w:cs="Times New Roman"/>
                <w:highlight w:val="cyan"/>
              </w:rPr>
              <w:t>200</w:t>
            </w:r>
          </w:p>
        </w:tc>
        <w:tc>
          <w:tcPr>
            <w:tcW w:w="17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C2813" w:rsidRDefault="00CC2813" w:rsidP="00B2749F">
            <w:pPr>
              <w:pStyle w:val="Normal1"/>
              <w:spacing w:after="0" w:line="240" w:lineRule="auto"/>
              <w:jc w:val="center"/>
            </w:pPr>
            <w:r>
              <w:rPr>
                <w:rFonts w:ascii="Times New Roman" w:eastAsia="Times New Roman" w:hAnsi="Times New Roman" w:cs="Times New Roman"/>
              </w:rPr>
              <w:t>4 hours</w:t>
            </w:r>
          </w:p>
        </w:tc>
        <w:tc>
          <w:tcPr>
            <w:tcW w:w="1080" w:type="dxa"/>
            <w:tcBorders>
              <w:top w:val="single" w:sz="6" w:space="0" w:color="000000"/>
              <w:left w:val="single" w:sz="6" w:space="0" w:color="000000"/>
              <w:bottom w:val="single" w:sz="6" w:space="0" w:color="000000"/>
              <w:right w:val="single" w:sz="6" w:space="0" w:color="000000"/>
            </w:tcBorders>
          </w:tcPr>
          <w:p w:rsidR="00CC2813" w:rsidRDefault="00CC2813" w:rsidP="00B2749F">
            <w:pPr>
              <w:pStyle w:val="Normal1"/>
              <w:spacing w:after="0" w:line="240" w:lineRule="auto"/>
              <w:jc w:val="center"/>
              <w:rPr>
                <w:rFonts w:ascii="Times New Roman" w:eastAsia="Times New Roman" w:hAnsi="Times New Roman" w:cs="Times New Roman"/>
              </w:rPr>
            </w:pPr>
            <w:r>
              <w:rPr>
                <w:rFonts w:ascii="Times New Roman" w:eastAsia="Times New Roman" w:hAnsi="Times New Roman" w:cs="Times New Roman"/>
              </w:rPr>
              <w:t>1 hour</w:t>
            </w:r>
          </w:p>
        </w:tc>
        <w:tc>
          <w:tcPr>
            <w:tcW w:w="1350" w:type="dxa"/>
            <w:tcBorders>
              <w:top w:val="single" w:sz="6" w:space="0" w:color="000000"/>
              <w:left w:val="single" w:sz="6" w:space="0" w:color="000000"/>
              <w:bottom w:val="single" w:sz="6" w:space="0" w:color="000000"/>
              <w:right w:val="single" w:sz="6" w:space="0" w:color="000000"/>
            </w:tcBorders>
          </w:tcPr>
          <w:p w:rsidR="00CC2813" w:rsidRDefault="00CC2813" w:rsidP="00B2749F">
            <w:pPr>
              <w:pStyle w:val="Normal1"/>
              <w:spacing w:after="0" w:line="240" w:lineRule="auto"/>
              <w:jc w:val="center"/>
              <w:rPr>
                <w:rFonts w:ascii="Times New Roman" w:eastAsia="Times New Roman" w:hAnsi="Times New Roman" w:cs="Times New Roman"/>
              </w:rPr>
            </w:pPr>
            <w:r>
              <w:rPr>
                <w:rFonts w:ascii="Times New Roman" w:eastAsia="Times New Roman" w:hAnsi="Times New Roman" w:cs="Times New Roman"/>
              </w:rPr>
              <w:t>5/11/15</w:t>
            </w:r>
          </w:p>
        </w:tc>
        <w:tc>
          <w:tcPr>
            <w:tcW w:w="1350" w:type="dxa"/>
            <w:tcBorders>
              <w:top w:val="single" w:sz="6" w:space="0" w:color="000000"/>
              <w:left w:val="single" w:sz="6" w:space="0" w:color="000000"/>
              <w:bottom w:val="single" w:sz="6" w:space="0" w:color="000000"/>
              <w:right w:val="single" w:sz="6" w:space="0" w:color="000000"/>
            </w:tcBorders>
          </w:tcPr>
          <w:p w:rsidR="00CC2813" w:rsidRPr="00B455FE" w:rsidRDefault="00CC2813" w:rsidP="00B2749F">
            <w:pPr>
              <w:pStyle w:val="Normal1"/>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none</w:t>
            </w:r>
          </w:p>
        </w:tc>
      </w:tr>
    </w:tbl>
    <w:p w:rsidR="00502AD6" w:rsidRDefault="005420D1" w:rsidP="00B2749F">
      <w:pPr>
        <w:pStyle w:val="Normal1"/>
        <w:spacing w:after="0" w:line="240" w:lineRule="auto"/>
      </w:pPr>
      <w:r>
        <w:rPr>
          <w:rFonts w:ascii="Times New Roman" w:eastAsia="Times New Roman" w:hAnsi="Times New Roman" w:cs="Times New Roman"/>
          <w:sz w:val="24"/>
        </w:rPr>
        <w:t xml:space="preserve">Total: </w:t>
      </w:r>
      <w:r w:rsidR="00502AD6">
        <w:rPr>
          <w:rFonts w:ascii="Times New Roman" w:eastAsia="Times New Roman" w:hAnsi="Times New Roman" w:cs="Times New Roman"/>
          <w:sz w:val="24"/>
        </w:rPr>
        <w:tab/>
      </w:r>
      <w:r w:rsidR="00CC2813">
        <w:rPr>
          <w:rFonts w:ascii="Times New Roman" w:eastAsia="Times New Roman" w:hAnsi="Times New Roman" w:cs="Times New Roman"/>
          <w:sz w:val="24"/>
        </w:rPr>
        <w:t>36</w:t>
      </w: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 xml:space="preserve">hours  </w:t>
      </w:r>
      <w:r w:rsidR="00502AD6">
        <w:rPr>
          <w:rFonts w:ascii="Times New Roman" w:eastAsia="Times New Roman" w:hAnsi="Times New Roman" w:cs="Times New Roman"/>
          <w:sz w:val="24"/>
        </w:rPr>
        <w:t>Computer</w:t>
      </w:r>
      <w:proofErr w:type="gramEnd"/>
      <w:r w:rsidR="00502AD6">
        <w:rPr>
          <w:rFonts w:ascii="Times New Roman" w:eastAsia="Times New Roman" w:hAnsi="Times New Roman" w:cs="Times New Roman"/>
          <w:sz w:val="24"/>
        </w:rPr>
        <w:t xml:space="preserve"> time</w:t>
      </w:r>
      <w:r w:rsidR="00B455FE">
        <w:rPr>
          <w:rFonts w:ascii="Times New Roman" w:eastAsia="Times New Roman" w:hAnsi="Times New Roman" w:cs="Times New Roman"/>
          <w:sz w:val="24"/>
        </w:rPr>
        <w:tab/>
      </w:r>
      <w:r w:rsidR="00B455FE">
        <w:rPr>
          <w:rFonts w:ascii="Times New Roman" w:eastAsia="Times New Roman" w:hAnsi="Times New Roman" w:cs="Times New Roman"/>
          <w:sz w:val="24"/>
        </w:rPr>
        <w:tab/>
      </w:r>
      <w:r w:rsidR="00B455FE">
        <w:rPr>
          <w:rFonts w:ascii="Times New Roman" w:eastAsia="Times New Roman" w:hAnsi="Times New Roman" w:cs="Times New Roman"/>
          <w:sz w:val="24"/>
        </w:rPr>
        <w:tab/>
      </w:r>
      <w:r w:rsidR="00B455FE" w:rsidRPr="00DB59E8">
        <w:rPr>
          <w:rFonts w:ascii="Times New Roman" w:eastAsia="Times New Roman" w:hAnsi="Times New Roman" w:cs="Times New Roman"/>
          <w:sz w:val="24"/>
          <w:highlight w:val="yellow"/>
        </w:rPr>
        <w:t>101 = 29.5 old</w:t>
      </w:r>
      <w:r w:rsidR="008036EE" w:rsidRPr="00DB59E8">
        <w:rPr>
          <w:rFonts w:ascii="Times New Roman" w:eastAsia="Times New Roman" w:hAnsi="Times New Roman" w:cs="Times New Roman"/>
          <w:sz w:val="24"/>
          <w:highlight w:val="yellow"/>
        </w:rPr>
        <w:tab/>
      </w:r>
      <w:r w:rsidR="008036EE" w:rsidRPr="00DB59E8">
        <w:rPr>
          <w:rFonts w:ascii="Times New Roman" w:eastAsia="Times New Roman" w:hAnsi="Times New Roman" w:cs="Times New Roman"/>
          <w:sz w:val="24"/>
          <w:highlight w:val="yellow"/>
        </w:rPr>
        <w:tab/>
        <w:t xml:space="preserve">new </w:t>
      </w:r>
      <w:r w:rsidR="00CC2813" w:rsidRPr="00DB59E8">
        <w:rPr>
          <w:rFonts w:ascii="Times New Roman" w:eastAsia="Times New Roman" w:hAnsi="Times New Roman" w:cs="Times New Roman"/>
          <w:sz w:val="24"/>
          <w:highlight w:val="yellow"/>
        </w:rPr>
        <w:t>2</w:t>
      </w:r>
      <w:r w:rsidR="00DB59E8">
        <w:rPr>
          <w:rFonts w:ascii="Times New Roman" w:eastAsia="Times New Roman" w:hAnsi="Times New Roman" w:cs="Times New Roman"/>
          <w:sz w:val="24"/>
          <w:highlight w:val="yellow"/>
        </w:rPr>
        <w:t>7</w:t>
      </w:r>
      <w:r w:rsidR="00CC2813" w:rsidRPr="00DB59E8">
        <w:rPr>
          <w:rFonts w:ascii="Times New Roman" w:eastAsia="Times New Roman" w:hAnsi="Times New Roman" w:cs="Times New Roman"/>
          <w:sz w:val="24"/>
          <w:highlight w:val="yellow"/>
        </w:rPr>
        <w:t xml:space="preserve"> + 1 classroom</w:t>
      </w:r>
      <w:r w:rsidR="00CC2813">
        <w:rPr>
          <w:rFonts w:ascii="Times New Roman" w:eastAsia="Times New Roman" w:hAnsi="Times New Roman" w:cs="Times New Roman"/>
          <w:sz w:val="24"/>
        </w:rPr>
        <w:t xml:space="preserve"> </w:t>
      </w:r>
      <w:r w:rsidR="00E36564">
        <w:rPr>
          <w:rFonts w:ascii="Times New Roman" w:eastAsia="Times New Roman" w:hAnsi="Times New Roman" w:cs="Times New Roman"/>
          <w:sz w:val="24"/>
        </w:rPr>
        <w:br/>
      </w:r>
      <w:r w:rsidR="00CC2813">
        <w:tab/>
        <w:t>1</w:t>
      </w:r>
      <w:r w:rsidR="00DB59E8">
        <w:t>4</w:t>
      </w:r>
      <w:r w:rsidR="00502AD6">
        <w:t xml:space="preserve"> hours   Pre-sheets</w:t>
      </w:r>
      <w:r w:rsidR="00502AD6">
        <w:tab/>
      </w:r>
      <w:r w:rsidR="00B455FE">
        <w:tab/>
      </w:r>
      <w:r w:rsidR="00B455FE">
        <w:tab/>
      </w:r>
      <w:r w:rsidR="00B455FE">
        <w:tab/>
      </w:r>
      <w:r w:rsidR="00B455FE" w:rsidRPr="00DB59E8">
        <w:rPr>
          <w:highlight w:val="magenta"/>
        </w:rPr>
        <w:t>121 = 26.5 old</w:t>
      </w:r>
      <w:r w:rsidR="008036EE" w:rsidRPr="00DB59E8">
        <w:rPr>
          <w:highlight w:val="magenta"/>
        </w:rPr>
        <w:tab/>
      </w:r>
      <w:r w:rsidR="008036EE" w:rsidRPr="00DB59E8">
        <w:rPr>
          <w:highlight w:val="magenta"/>
        </w:rPr>
        <w:tab/>
        <w:t xml:space="preserve">new  </w:t>
      </w:r>
      <w:r w:rsidR="00CC2813" w:rsidRPr="00DB59E8">
        <w:rPr>
          <w:highlight w:val="magenta"/>
        </w:rPr>
        <w:t>23</w:t>
      </w:r>
      <w:r w:rsidR="008036EE" w:rsidRPr="00DB59E8">
        <w:rPr>
          <w:highlight w:val="magenta"/>
        </w:rPr>
        <w:t xml:space="preserve"> +2</w:t>
      </w:r>
      <w:r w:rsidR="00CC2813" w:rsidRPr="00DB59E8">
        <w:rPr>
          <w:highlight w:val="magenta"/>
        </w:rPr>
        <w:t>0</w:t>
      </w:r>
      <w:r w:rsidR="008036EE" w:rsidRPr="00DB59E8">
        <w:rPr>
          <w:highlight w:val="magenta"/>
        </w:rPr>
        <w:t xml:space="preserve"> </w:t>
      </w:r>
      <w:proofErr w:type="spellStart"/>
      <w:r w:rsidR="008036EE" w:rsidRPr="00DB59E8">
        <w:rPr>
          <w:highlight w:val="magenta"/>
        </w:rPr>
        <w:t>ati</w:t>
      </w:r>
      <w:proofErr w:type="spellEnd"/>
      <w:r w:rsidR="008036EE" w:rsidRPr="00DB59E8">
        <w:rPr>
          <w:highlight w:val="magenta"/>
        </w:rPr>
        <w:t xml:space="preserve">= </w:t>
      </w:r>
      <w:r w:rsidR="00CC2813" w:rsidRPr="00DB59E8">
        <w:rPr>
          <w:highlight w:val="magenta"/>
        </w:rPr>
        <w:t>43</w:t>
      </w:r>
    </w:p>
    <w:p w:rsidR="00E36564" w:rsidRPr="00502AD6" w:rsidRDefault="00502AD6" w:rsidP="00B2749F">
      <w:pPr>
        <w:pStyle w:val="Normal1"/>
        <w:spacing w:after="0" w:line="240" w:lineRule="auto"/>
        <w:ind w:left="720"/>
        <w:rPr>
          <w:u w:val="single"/>
        </w:rPr>
      </w:pPr>
      <w:r w:rsidRPr="00502AD6">
        <w:rPr>
          <w:u w:val="single"/>
        </w:rPr>
        <w:t>25 hours   ATI</w:t>
      </w:r>
      <w:r w:rsidR="00B455FE">
        <w:rPr>
          <w:u w:val="single"/>
        </w:rPr>
        <w:tab/>
      </w:r>
      <w:r w:rsidR="00B455FE" w:rsidRPr="00B455FE">
        <w:tab/>
      </w:r>
      <w:r w:rsidR="00B455FE" w:rsidRPr="00B455FE">
        <w:tab/>
      </w:r>
      <w:r w:rsidR="00B455FE" w:rsidRPr="00B455FE">
        <w:tab/>
      </w:r>
      <w:r w:rsidR="00B455FE" w:rsidRPr="00B455FE">
        <w:tab/>
      </w:r>
      <w:r w:rsidR="00B455FE" w:rsidRPr="00DB59E8">
        <w:rPr>
          <w:highlight w:val="cyan"/>
          <w:u w:val="single"/>
        </w:rPr>
        <w:t>200 = 5 old</w:t>
      </w:r>
      <w:r w:rsidR="008036EE" w:rsidRPr="00DB59E8">
        <w:rPr>
          <w:highlight w:val="cyan"/>
        </w:rPr>
        <w:tab/>
      </w:r>
      <w:r w:rsidR="008036EE" w:rsidRPr="00DB59E8">
        <w:rPr>
          <w:highlight w:val="cyan"/>
        </w:rPr>
        <w:tab/>
      </w:r>
      <w:r w:rsidR="008036EE" w:rsidRPr="00DB59E8">
        <w:rPr>
          <w:highlight w:val="cyan"/>
          <w:u w:val="single"/>
        </w:rPr>
        <w:t xml:space="preserve">new </w:t>
      </w:r>
      <w:r w:rsidR="00CC2813" w:rsidRPr="00DB59E8">
        <w:rPr>
          <w:highlight w:val="cyan"/>
          <w:u w:val="single"/>
        </w:rPr>
        <w:t xml:space="preserve">5+ </w:t>
      </w:r>
      <w:proofErr w:type="spellStart"/>
      <w:r w:rsidR="00CC2813" w:rsidRPr="00DB59E8">
        <w:rPr>
          <w:highlight w:val="cyan"/>
          <w:u w:val="single"/>
        </w:rPr>
        <w:t>ati</w:t>
      </w:r>
      <w:proofErr w:type="spellEnd"/>
      <w:r w:rsidR="00CC2813" w:rsidRPr="00DB59E8">
        <w:rPr>
          <w:highlight w:val="cyan"/>
          <w:u w:val="single"/>
        </w:rPr>
        <w:t xml:space="preserve"> 5 =10</w:t>
      </w:r>
    </w:p>
    <w:p w:rsidR="00E36564" w:rsidRDefault="00502AD6" w:rsidP="00B2749F">
      <w:pPr>
        <w:pStyle w:val="Normal1"/>
        <w:spacing w:after="0" w:line="240" w:lineRule="auto"/>
      </w:pPr>
      <w:r>
        <w:tab/>
      </w:r>
      <w:r w:rsidR="00CC2813">
        <w:t>7</w:t>
      </w:r>
      <w:r w:rsidR="00DB59E8">
        <w:t>6</w:t>
      </w:r>
      <w:r>
        <w:t xml:space="preserve"> </w:t>
      </w:r>
      <w:proofErr w:type="gramStart"/>
      <w:r>
        <w:t>hours  *</w:t>
      </w:r>
      <w:proofErr w:type="gramEnd"/>
      <w:r>
        <w:t xml:space="preserve">** </w:t>
      </w:r>
      <w:r w:rsidR="00B455FE">
        <w:tab/>
      </w:r>
      <w:r w:rsidR="00B455FE">
        <w:tab/>
      </w:r>
      <w:r w:rsidR="00B455FE">
        <w:tab/>
      </w:r>
      <w:r w:rsidR="00B455FE">
        <w:tab/>
      </w:r>
      <w:r w:rsidR="00B455FE">
        <w:tab/>
      </w:r>
      <w:r>
        <w:t>VCEs were 61 hours</w:t>
      </w:r>
      <w:r w:rsidR="00DB59E8">
        <w:tab/>
        <w:t>76 hours</w:t>
      </w:r>
    </w:p>
    <w:sectPr w:rsidR="00E36564" w:rsidSect="00E323BA">
      <w:headerReference w:type="even" r:id="rId6"/>
      <w:headerReference w:type="default" r:id="rId7"/>
      <w:footerReference w:type="even" r:id="rId8"/>
      <w:footerReference w:type="default" r:id="rId9"/>
      <w:headerReference w:type="first" r:id="rId10"/>
      <w:footerReference w:type="first" r:id="rId11"/>
      <w:pgSz w:w="12240" w:h="15840"/>
      <w:pgMar w:top="5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749F" w:rsidRDefault="00B2749F" w:rsidP="00B2749F">
      <w:pPr>
        <w:spacing w:after="0" w:line="240" w:lineRule="auto"/>
      </w:pPr>
      <w:r>
        <w:separator/>
      </w:r>
    </w:p>
  </w:endnote>
  <w:endnote w:type="continuationSeparator" w:id="0">
    <w:p w:rsidR="00B2749F" w:rsidRDefault="00B2749F" w:rsidP="00B274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749F" w:rsidRDefault="00B274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749F" w:rsidRDefault="00B2749F" w:rsidP="00B2749F">
    <w:r>
      <w:t>Contributor Lake Area Technical Institute, Watertown, SD</w:t>
    </w:r>
  </w:p>
  <w:p w:rsidR="00B2749F" w:rsidRDefault="00B2749F" w:rsidP="00B2749F">
    <w:r>
      <w:rPr>
        <w:rFonts w:ascii="Arial" w:hAnsi="Arial" w:cs="Arial"/>
        <w:noProof/>
        <w:color w:val="000000"/>
        <w:sz w:val="16"/>
        <w:szCs w:val="16"/>
      </w:rPr>
      <w:drawing>
        <wp:inline distT="0" distB="0" distL="0" distR="0">
          <wp:extent cx="841375" cy="2984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1375" cy="298450"/>
                  </a:xfrm>
                  <a:prstGeom prst="rect">
                    <a:avLst/>
                  </a:prstGeom>
                  <a:noFill/>
                </pic:spPr>
              </pic:pic>
            </a:graphicData>
          </a:graphic>
        </wp:inline>
      </w:drawing>
    </w:r>
    <w:r>
      <w:rPr>
        <w:rFonts w:ascii="Arial" w:hAnsi="Arial" w:cs="Arial"/>
        <w:color w:val="000000"/>
        <w:sz w:val="16"/>
        <w:szCs w:val="16"/>
      </w:rPr>
      <w:t xml:space="preserve">Consortium for Healthcare Education Online project material by CHEO Project TAACCCT Round 2 is licensed under a </w:t>
    </w:r>
    <w:hyperlink r:id="rId2" w:history="1">
      <w:r>
        <w:rPr>
          <w:rStyle w:val="Hyperlink"/>
          <w:rFonts w:ascii="Arial" w:hAnsi="Arial" w:cs="Arial"/>
          <w:color w:val="000000"/>
          <w:sz w:val="16"/>
          <w:szCs w:val="16"/>
        </w:rPr>
        <w:t> </w:t>
      </w:r>
      <w:r>
        <w:rPr>
          <w:rStyle w:val="Hyperlink"/>
          <w:rFonts w:ascii="Arial" w:hAnsi="Arial" w:cs="Arial"/>
          <w:color w:val="1155CC"/>
          <w:sz w:val="16"/>
          <w:szCs w:val="16"/>
        </w:rPr>
        <w:t>Creative Commons Attribution 4.0 International License</w:t>
      </w:r>
    </w:hyperlink>
    <w:r>
      <w:rPr>
        <w:rStyle w:val="Hyperlink"/>
        <w:rFonts w:ascii="Arial" w:hAnsi="Arial" w:cs="Arial"/>
        <w:color w:val="1155CC"/>
        <w:sz w:val="16"/>
        <w:szCs w:val="16"/>
      </w:rPr>
      <w:t xml:space="preserve"> </w:t>
    </w:r>
    <w:r>
      <w:rPr>
        <w:rFonts w:ascii="Arial" w:hAnsi="Arial" w:cs="Arial"/>
        <w:color w:val="000000"/>
        <w:sz w:val="16"/>
        <w:szCs w:val="16"/>
      </w:rPr>
      <w:t>“This product was funded by a grant awarded by the U.S. Department of Labor’s Employment and Training Administration.  The product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w:t>
    </w:r>
  </w:p>
  <w:p w:rsidR="00B2749F" w:rsidRPr="00B2749F" w:rsidRDefault="00B2749F" w:rsidP="00B2749F">
    <w:pPr>
      <w:pStyle w:val="Footer"/>
      <w:tabs>
        <w:tab w:val="clear" w:pos="4680"/>
        <w:tab w:val="clear" w:pos="9360"/>
        <w:tab w:val="left" w:pos="5304"/>
      </w:tabs>
    </w:pPr>
    <w:r>
      <w:tab/>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749F" w:rsidRDefault="00B274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749F" w:rsidRDefault="00B2749F" w:rsidP="00B2749F">
      <w:pPr>
        <w:spacing w:after="0" w:line="240" w:lineRule="auto"/>
      </w:pPr>
      <w:r>
        <w:separator/>
      </w:r>
    </w:p>
  </w:footnote>
  <w:footnote w:type="continuationSeparator" w:id="0">
    <w:p w:rsidR="00B2749F" w:rsidRDefault="00B2749F" w:rsidP="00B274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749F" w:rsidRDefault="00B274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749F" w:rsidRDefault="00B2749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749F" w:rsidRDefault="00B2749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5B2"/>
    <w:rsid w:val="002965B2"/>
    <w:rsid w:val="00502AD6"/>
    <w:rsid w:val="005229B0"/>
    <w:rsid w:val="005420D1"/>
    <w:rsid w:val="006340CD"/>
    <w:rsid w:val="00695ED3"/>
    <w:rsid w:val="006C4704"/>
    <w:rsid w:val="008036EE"/>
    <w:rsid w:val="00B2749F"/>
    <w:rsid w:val="00B455FE"/>
    <w:rsid w:val="00C0083A"/>
    <w:rsid w:val="00CC2813"/>
    <w:rsid w:val="00DB59E8"/>
    <w:rsid w:val="00E323BA"/>
    <w:rsid w:val="00E365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3E0FBF-5BE8-4D4A-A21D-388A0E5D2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E36564"/>
    <w:rPr>
      <w:rFonts w:ascii="Calibri" w:eastAsia="Calibri" w:hAnsi="Calibri" w:cs="Calibri"/>
      <w:color w:val="000000"/>
      <w:szCs w:val="20"/>
    </w:rPr>
  </w:style>
  <w:style w:type="paragraph" w:styleId="Header">
    <w:name w:val="header"/>
    <w:basedOn w:val="Normal"/>
    <w:link w:val="HeaderChar"/>
    <w:uiPriority w:val="99"/>
    <w:unhideWhenUsed/>
    <w:rsid w:val="00B274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749F"/>
  </w:style>
  <w:style w:type="paragraph" w:styleId="Footer">
    <w:name w:val="footer"/>
    <w:basedOn w:val="Normal"/>
    <w:link w:val="FooterChar"/>
    <w:uiPriority w:val="99"/>
    <w:unhideWhenUsed/>
    <w:rsid w:val="00B274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749F"/>
  </w:style>
  <w:style w:type="character" w:styleId="Hyperlink">
    <w:name w:val="Hyperlink"/>
    <w:basedOn w:val="DefaultParagraphFont"/>
    <w:uiPriority w:val="99"/>
    <w:semiHidden/>
    <w:unhideWhenUsed/>
    <w:rsid w:val="00B274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4.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303</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FUJITSU</Company>
  <LinksUpToDate>false</LinksUpToDate>
  <CharactersWithSpaces>2032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Jacquie.Larson</cp:lastModifiedBy>
  <cp:revision>2</cp:revision>
  <cp:lastPrinted>2014-09-10T20:29:00Z</cp:lastPrinted>
  <dcterms:created xsi:type="dcterms:W3CDTF">2016-02-25T15:07:00Z</dcterms:created>
  <dcterms:modified xsi:type="dcterms:W3CDTF">2016-02-25T15:07:00Z</dcterms:modified>
</cp:coreProperties>
</file>