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1F" w:rsidRDefault="0073711F" w:rsidP="007C2B14">
      <w:pPr>
        <w:pStyle w:val="Title"/>
        <w:pBdr>
          <w:bottom w:val="none" w:sz="0" w:space="0" w:color="auto"/>
        </w:pBdr>
      </w:pPr>
      <w:bookmarkStart w:id="0" w:name="_GoBack"/>
      <w:bookmarkEnd w:id="0"/>
      <w:r>
        <w:rPr>
          <w:noProof/>
        </w:rPr>
        <w:drawing>
          <wp:inline distT="0" distB="0" distL="0" distR="0" wp14:anchorId="1F2CDF4E" wp14:editId="177F76ED">
            <wp:extent cx="5943600" cy="1809420"/>
            <wp:effectExtent l="0" t="0" r="0" b="635"/>
            <wp:docPr id="5" name="Picture 5" descr="C:\Users\karina.whetstine\Dropbox\TAACCCT - Davis\DOL\NISG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ina.whetstine\Dropbox\TAACCCT - Davis\DOL\NISGT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809420"/>
                    </a:xfrm>
                    <a:prstGeom prst="rect">
                      <a:avLst/>
                    </a:prstGeom>
                    <a:noFill/>
                    <a:ln>
                      <a:noFill/>
                    </a:ln>
                  </pic:spPr>
                </pic:pic>
              </a:graphicData>
            </a:graphic>
          </wp:inline>
        </w:drawing>
      </w:r>
    </w:p>
    <w:p w:rsidR="0073711F" w:rsidRDefault="0073711F" w:rsidP="00F97E43"/>
    <w:p w:rsidR="0073711F" w:rsidRDefault="0073711F" w:rsidP="00F97E43"/>
    <w:p w:rsidR="0073711F" w:rsidRDefault="0073711F" w:rsidP="00F97E43"/>
    <w:p w:rsidR="0073711F" w:rsidRDefault="0073711F" w:rsidP="00F97E43"/>
    <w:p w:rsidR="0073711F" w:rsidRDefault="0073711F" w:rsidP="00F97E43"/>
    <w:p w:rsidR="0073711F" w:rsidRDefault="0073711F" w:rsidP="00F97E43"/>
    <w:p w:rsidR="0073711F" w:rsidRDefault="0073711F" w:rsidP="00F97E43">
      <w:pPr>
        <w:rPr>
          <w:rFonts w:ascii="Verdana" w:hAnsi="Verdana"/>
          <w:sz w:val="19"/>
          <w:szCs w:val="19"/>
          <w:lang w:val="en"/>
        </w:rPr>
      </w:pPr>
      <w:r>
        <w:rPr>
          <w:rFonts w:ascii="Verdana" w:hAnsi="Verdana"/>
          <w:noProof/>
          <w:color w:val="FF0000"/>
          <w:sz w:val="19"/>
          <w:szCs w:val="19"/>
          <w:lang w:eastAsia="en-US"/>
        </w:rPr>
        <w:drawing>
          <wp:inline distT="0" distB="0" distL="0" distR="0" wp14:anchorId="10020F6F" wp14:editId="3A16C4AE">
            <wp:extent cx="836930" cy="293370"/>
            <wp:effectExtent l="0" t="0" r="1270" b="0"/>
            <wp:docPr id="6" name="Picture 6" descr="Creative Commons Licens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rsidR="0073711F" w:rsidRPr="00F97E43" w:rsidRDefault="0073711F" w:rsidP="00F97E43">
      <w:pPr>
        <w:pStyle w:val="NormalWeb"/>
        <w:rPr>
          <w:rStyle w:val="Hyperlink"/>
          <w:rFonts w:ascii="Arial" w:hAnsi="Arial" w:cs="Arial"/>
          <w:lang w:val="en"/>
        </w:rPr>
      </w:pPr>
      <w:r w:rsidRPr="00F97E43">
        <w:rPr>
          <w:rFonts w:ascii="Arial" w:hAnsi="Arial" w:cs="Arial"/>
          <w:lang w:val="en"/>
        </w:rPr>
        <w:t xml:space="preserve">This work by the National Information Security and Geospatial Technologies Consortium (NISGTC), and except where otherwise noted, is licensed under the </w:t>
      </w:r>
      <w:hyperlink r:id="rId14" w:tgtFrame="_blank" w:history="1">
        <w:r w:rsidRPr="00F97E43">
          <w:rPr>
            <w:rStyle w:val="Hyperlink"/>
            <w:rFonts w:ascii="Arial" w:hAnsi="Arial" w:cs="Arial"/>
            <w:lang w:val="en"/>
          </w:rPr>
          <w:t xml:space="preserve">Creative Commons Attribution 3.0 </w:t>
        </w:r>
        <w:proofErr w:type="spellStart"/>
        <w:r w:rsidRPr="00F97E43">
          <w:rPr>
            <w:rStyle w:val="Hyperlink"/>
            <w:rFonts w:ascii="Arial" w:hAnsi="Arial" w:cs="Arial"/>
            <w:lang w:val="en"/>
          </w:rPr>
          <w:t>Unported</w:t>
        </w:r>
        <w:proofErr w:type="spellEnd"/>
        <w:r w:rsidRPr="00F97E43">
          <w:rPr>
            <w:rStyle w:val="Hyperlink"/>
            <w:rFonts w:ascii="Arial" w:hAnsi="Arial" w:cs="Arial"/>
            <w:lang w:val="en"/>
          </w:rPr>
          <w:t xml:space="preserve"> License</w:t>
        </w:r>
      </w:hyperlink>
      <w:r w:rsidRPr="00F97E43">
        <w:rPr>
          <w:rStyle w:val="Hyperlink"/>
          <w:rFonts w:ascii="Arial" w:hAnsi="Arial" w:cs="Arial"/>
          <w:lang w:val="en"/>
        </w:rPr>
        <w:t>.</w:t>
      </w:r>
    </w:p>
    <w:p w:rsidR="0073711F" w:rsidRDefault="0073711F" w:rsidP="00F97E43">
      <w:pPr>
        <w:rPr>
          <w:rFonts w:ascii="Arial" w:hAnsi="Arial" w:cs="Arial"/>
          <w:sz w:val="20"/>
          <w:szCs w:val="20"/>
        </w:rPr>
      </w:pPr>
      <w:r w:rsidRPr="001C5868">
        <w:rPr>
          <w:rFonts w:ascii="Arial" w:hAnsi="Arial" w:cs="Arial"/>
          <w:sz w:val="20"/>
          <w:szCs w:val="20"/>
        </w:rPr>
        <w:t>Authoring Organization:</w:t>
      </w:r>
      <w:r w:rsidRPr="00F97E43">
        <w:rPr>
          <w:rFonts w:ascii="Arial" w:hAnsi="Arial" w:cs="Arial"/>
          <w:sz w:val="20"/>
          <w:szCs w:val="20"/>
        </w:rPr>
        <w:t xml:space="preserve">  </w:t>
      </w:r>
      <w:r>
        <w:rPr>
          <w:rFonts w:ascii="Arial" w:hAnsi="Arial" w:cs="Arial"/>
          <w:sz w:val="20"/>
          <w:szCs w:val="20"/>
        </w:rPr>
        <w:t>Moraine Valley Community College</w:t>
      </w:r>
    </w:p>
    <w:p w:rsidR="0073711F" w:rsidRPr="00F97E43" w:rsidRDefault="0073711F" w:rsidP="00F97E43">
      <w:pPr>
        <w:rPr>
          <w:rFonts w:ascii="Arial" w:hAnsi="Arial" w:cs="Arial"/>
          <w:sz w:val="20"/>
          <w:szCs w:val="20"/>
        </w:rPr>
      </w:pPr>
      <w:r w:rsidRPr="001C5868">
        <w:rPr>
          <w:rFonts w:ascii="Arial" w:hAnsi="Arial" w:cs="Arial"/>
          <w:sz w:val="20"/>
          <w:szCs w:val="20"/>
        </w:rPr>
        <w:t>Written by:</w:t>
      </w:r>
      <w:r w:rsidRPr="00F97E43">
        <w:rPr>
          <w:rFonts w:ascii="Arial" w:hAnsi="Arial" w:cs="Arial"/>
          <w:sz w:val="20"/>
          <w:szCs w:val="20"/>
        </w:rPr>
        <w:t xml:space="preserve"> </w:t>
      </w:r>
      <w:r>
        <w:rPr>
          <w:rFonts w:ascii="Arial" w:hAnsi="Arial" w:cs="Arial"/>
          <w:sz w:val="20"/>
          <w:szCs w:val="20"/>
        </w:rPr>
        <w:t xml:space="preserve"> David Rigor</w:t>
      </w:r>
    </w:p>
    <w:p w:rsidR="0073711F" w:rsidRPr="00F97E43" w:rsidRDefault="0073711F" w:rsidP="00F97E43">
      <w:pPr>
        <w:rPr>
          <w:rFonts w:ascii="Arial" w:hAnsi="Arial" w:cs="Arial"/>
          <w:sz w:val="20"/>
          <w:szCs w:val="20"/>
        </w:rPr>
      </w:pPr>
      <w:r w:rsidRPr="00F97E43">
        <w:rPr>
          <w:rFonts w:ascii="Arial" w:hAnsi="Arial" w:cs="Arial"/>
          <w:sz w:val="20"/>
          <w:szCs w:val="20"/>
        </w:rPr>
        <w:t>Copyright: © National Information Security, Geospatial Technologies Consortium (NISGTC)</w:t>
      </w:r>
    </w:p>
    <w:p w:rsidR="0073711F" w:rsidRPr="00F97E43" w:rsidRDefault="0073711F" w:rsidP="00F97E43">
      <w:pPr>
        <w:pStyle w:val="NormalWeb"/>
        <w:rPr>
          <w:rFonts w:ascii="Arial" w:hAnsi="Arial" w:cs="Arial"/>
        </w:rPr>
      </w:pPr>
      <w:r w:rsidRPr="00F97E43">
        <w:rPr>
          <w:rFonts w:ascii="Arial" w:hAnsi="Arial" w:cs="Arial"/>
        </w:rPr>
        <w:t xml:space="preserve">Development was funded by the Department of Labor (DOL) Trade Adjustment Assistance Community College and Career Training (TAACCCT) Grant No. TC-22525-11-60-A-48; The National Information Security, Geospatial Technologies Consortium (NISGTC) is an entity of Collin College of Texas, Bellevue College of Washington, Bunker Hill Community College of Massachusetts, Del Mar College of Texas, Moraine Valley Community College of Illinois, Rio Salado College of Arizona, and Salt Lake Community College of Utah. </w:t>
      </w:r>
    </w:p>
    <w:p w:rsidR="0073711F" w:rsidRPr="00F97E43" w:rsidRDefault="0073711F" w:rsidP="00F97E43">
      <w:pPr>
        <w:pStyle w:val="NormalWeb"/>
        <w:rPr>
          <w:rFonts w:ascii="Arial" w:hAnsi="Arial" w:cs="Arial"/>
        </w:rPr>
      </w:pPr>
      <w:r w:rsidRPr="00F97E43">
        <w:rPr>
          <w:rFonts w:ascii="Arial" w:hAnsi="Arial" w:cs="Arial"/>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73711F" w:rsidRDefault="0073711F" w:rsidP="00FC066E">
      <w:pPr>
        <w:jc w:val="center"/>
        <w:rPr>
          <w:rFonts w:ascii="Arial" w:hAnsi="Arial" w:cs="Arial"/>
          <w:b/>
          <w:sz w:val="28"/>
          <w:szCs w:val="28"/>
        </w:rPr>
        <w:sectPr w:rsidR="0073711F" w:rsidSect="00E85222">
          <w:pgSz w:w="12240" w:h="15840"/>
          <w:pgMar w:top="720" w:right="720" w:bottom="720" w:left="720" w:header="720" w:footer="720" w:gutter="0"/>
          <w:cols w:space="720"/>
          <w:docGrid w:type="lines" w:linePitch="360"/>
        </w:sectPr>
      </w:pPr>
    </w:p>
    <w:p w:rsidR="003D0E7D" w:rsidRPr="00FC066E" w:rsidRDefault="00AF7BEF" w:rsidP="00FC066E">
      <w:pPr>
        <w:jc w:val="center"/>
        <w:rPr>
          <w:rFonts w:ascii="Arial" w:hAnsi="Arial" w:cs="Arial"/>
          <w:b/>
          <w:sz w:val="28"/>
          <w:szCs w:val="28"/>
        </w:rPr>
      </w:pPr>
      <w:r>
        <w:rPr>
          <w:rFonts w:ascii="Arial" w:hAnsi="Arial" w:cs="Arial"/>
          <w:b/>
          <w:sz w:val="28"/>
          <w:szCs w:val="28"/>
        </w:rPr>
        <w:lastRenderedPageBreak/>
        <w:t>Digital Forensics</w:t>
      </w:r>
      <w:r w:rsidR="00020BEB">
        <w:rPr>
          <w:rFonts w:ascii="Arial" w:hAnsi="Arial" w:cs="Arial"/>
          <w:b/>
          <w:sz w:val="28"/>
          <w:szCs w:val="28"/>
        </w:rPr>
        <w:t xml:space="preserve"> </w:t>
      </w:r>
      <w:r w:rsidR="00F279B6">
        <w:rPr>
          <w:rFonts w:ascii="Arial" w:hAnsi="Arial" w:cs="Arial"/>
          <w:b/>
          <w:sz w:val="28"/>
          <w:szCs w:val="28"/>
        </w:rPr>
        <w:t>Syllabus</w:t>
      </w:r>
    </w:p>
    <w:p w:rsidR="009A33B2" w:rsidRDefault="009A33B2" w:rsidP="002D1FDA">
      <w:pPr>
        <w:rPr>
          <w:rFonts w:ascii="Arial" w:hAnsi="Arial" w:cs="Arial"/>
          <w:sz w:val="20"/>
          <w:szCs w:val="20"/>
        </w:rPr>
      </w:pPr>
    </w:p>
    <w:p w:rsidR="002A4850" w:rsidRPr="00FC066E" w:rsidRDefault="00E57F6A" w:rsidP="002D1FDA">
      <w:pPr>
        <w:rPr>
          <w:rFonts w:ascii="Arial" w:hAnsi="Arial" w:cs="Arial"/>
          <w:sz w:val="20"/>
          <w:szCs w:val="20"/>
        </w:rPr>
      </w:pPr>
      <w:r>
        <w:rPr>
          <w:rFonts w:ascii="Arial" w:hAnsi="Arial" w:cs="Arial"/>
          <w:sz w:val="20"/>
          <w:szCs w:val="20"/>
        </w:rPr>
        <w:t>Please provide a complete syllabus. All elements of the syllabus are required unless noted as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5299"/>
      </w:tblGrid>
      <w:tr w:rsidR="00E57F6A" w:rsidRPr="00CB140A" w:rsidTr="00CB140A">
        <w:tc>
          <w:tcPr>
            <w:tcW w:w="5717" w:type="dxa"/>
            <w:shd w:val="clear" w:color="auto" w:fill="auto"/>
          </w:tcPr>
          <w:p w:rsidR="00E57F6A" w:rsidRPr="00CB140A" w:rsidRDefault="00E57F6A" w:rsidP="00780A9B">
            <w:pPr>
              <w:rPr>
                <w:rFonts w:ascii="Arial" w:hAnsi="Arial" w:cs="Arial"/>
                <w:b/>
                <w:sz w:val="20"/>
                <w:szCs w:val="20"/>
              </w:rPr>
            </w:pPr>
            <w:r w:rsidRPr="00CB140A">
              <w:rPr>
                <w:rFonts w:ascii="Arial" w:hAnsi="Arial" w:cs="Arial"/>
                <w:b/>
                <w:sz w:val="20"/>
                <w:szCs w:val="20"/>
              </w:rPr>
              <w:t xml:space="preserve">Course Title: </w:t>
            </w:r>
            <w:r w:rsidR="00AD7FAF">
              <w:rPr>
                <w:rFonts w:ascii="Arial" w:hAnsi="Arial" w:cs="Arial"/>
                <w:sz w:val="20"/>
                <w:szCs w:val="20"/>
              </w:rPr>
              <w:t>Digital Forensics: Processing, Tools, File Systems, and Analysis</w:t>
            </w:r>
          </w:p>
        </w:tc>
        <w:tc>
          <w:tcPr>
            <w:tcW w:w="5299" w:type="dxa"/>
            <w:shd w:val="clear" w:color="auto" w:fill="auto"/>
          </w:tcPr>
          <w:p w:rsidR="00E57F6A" w:rsidRPr="00CB140A" w:rsidRDefault="00E57F6A" w:rsidP="00780A9B">
            <w:pPr>
              <w:rPr>
                <w:rFonts w:ascii="Arial" w:hAnsi="Arial" w:cs="Arial"/>
                <w:sz w:val="20"/>
                <w:szCs w:val="20"/>
              </w:rPr>
            </w:pPr>
            <w:r w:rsidRPr="00CB140A">
              <w:rPr>
                <w:rFonts w:ascii="Arial" w:hAnsi="Arial" w:cs="Arial"/>
                <w:b/>
                <w:sz w:val="20"/>
                <w:szCs w:val="20"/>
              </w:rPr>
              <w:t>Course Number</w:t>
            </w:r>
            <w:r w:rsidRPr="00CB140A">
              <w:rPr>
                <w:rFonts w:ascii="Arial" w:hAnsi="Arial" w:cs="Arial"/>
                <w:sz w:val="20"/>
                <w:szCs w:val="20"/>
              </w:rPr>
              <w:t xml:space="preserve"> (If applicable): </w:t>
            </w:r>
            <w:r w:rsidR="00AD7FAF">
              <w:rPr>
                <w:rFonts w:ascii="Arial" w:hAnsi="Arial" w:cs="Arial"/>
                <w:sz w:val="20"/>
                <w:szCs w:val="20"/>
              </w:rPr>
              <w:t>LAN</w:t>
            </w:r>
            <w:r w:rsidR="00F64FB4">
              <w:rPr>
                <w:rFonts w:ascii="Arial" w:hAnsi="Arial" w:cs="Arial"/>
                <w:sz w:val="20"/>
                <w:szCs w:val="20"/>
              </w:rPr>
              <w:t>1</w:t>
            </w:r>
            <w:r w:rsidR="00AF7BEF">
              <w:rPr>
                <w:rFonts w:ascii="Arial" w:hAnsi="Arial" w:cs="Arial"/>
                <w:sz w:val="20"/>
                <w:szCs w:val="20"/>
              </w:rPr>
              <w:t>43</w:t>
            </w:r>
            <w:r w:rsidR="00AD7FAF">
              <w:rPr>
                <w:rFonts w:ascii="Arial" w:hAnsi="Arial" w:cs="Arial"/>
                <w:sz w:val="20"/>
                <w:szCs w:val="20"/>
              </w:rPr>
              <w:t>AB</w:t>
            </w:r>
          </w:p>
        </w:tc>
      </w:tr>
      <w:tr w:rsidR="00E57F6A" w:rsidRPr="00CB140A" w:rsidTr="00CB140A">
        <w:tc>
          <w:tcPr>
            <w:tcW w:w="11016" w:type="dxa"/>
            <w:gridSpan w:val="2"/>
            <w:shd w:val="clear" w:color="auto" w:fill="auto"/>
          </w:tcPr>
          <w:p w:rsidR="00C94DA8" w:rsidRDefault="00C94DA8" w:rsidP="00C94DA8">
            <w:pPr>
              <w:spacing w:before="100" w:beforeAutospacing="1" w:after="100" w:afterAutospacing="1"/>
              <w:rPr>
                <w:rFonts w:ascii="Calibri" w:eastAsia="Times New Roman" w:hAnsi="Calibri"/>
                <w:color w:val="000000"/>
                <w:kern w:val="0"/>
                <w:sz w:val="22"/>
                <w:szCs w:val="22"/>
                <w:shd w:val="clear" w:color="auto" w:fill="FFFFFF"/>
                <w:lang w:eastAsia="en-US"/>
              </w:rPr>
            </w:pPr>
            <w:r>
              <w:rPr>
                <w:rFonts w:ascii="Arial" w:hAnsi="Arial" w:cs="Arial"/>
                <w:b/>
                <w:sz w:val="20"/>
                <w:szCs w:val="20"/>
              </w:rPr>
              <w:t xml:space="preserve">COURSE DESCRIPTION: </w:t>
            </w:r>
            <w:r>
              <w:rPr>
                <w:rFonts w:ascii="Calibri" w:eastAsia="Times New Roman" w:hAnsi="Calibri"/>
                <w:color w:val="000000"/>
                <w:kern w:val="0"/>
                <w:sz w:val="22"/>
                <w:szCs w:val="22"/>
                <w:shd w:val="clear" w:color="auto" w:fill="FFFFFF"/>
                <w:lang w:eastAsia="en-US"/>
              </w:rPr>
              <w:t>This course instructs students in the preservation, identification, extraction, documentation and interpretation of computer data. Students will learn about processing the crime scene, computer forensic tools, file systems, and forensics analysis.</w:t>
            </w:r>
          </w:p>
          <w:p w:rsidR="00E57F6A" w:rsidRPr="00C94DA8" w:rsidRDefault="00C94DA8" w:rsidP="001207F7">
            <w:pPr>
              <w:spacing w:before="100" w:beforeAutospacing="1" w:after="100" w:afterAutospacing="1"/>
              <w:rPr>
                <w:rFonts w:ascii="Calibri" w:eastAsia="Times New Roman" w:hAnsi="Calibri"/>
                <w:color w:val="000000"/>
                <w:kern w:val="0"/>
                <w:sz w:val="22"/>
                <w:szCs w:val="22"/>
                <w:shd w:val="clear" w:color="auto" w:fill="FFFFFF"/>
                <w:lang w:eastAsia="en-US"/>
              </w:rPr>
            </w:pPr>
            <w:r>
              <w:rPr>
                <w:rFonts w:ascii="Calibri" w:eastAsia="Times New Roman" w:hAnsi="Calibri"/>
                <w:b/>
                <w:color w:val="000000"/>
                <w:kern w:val="0"/>
                <w:sz w:val="22"/>
                <w:szCs w:val="22"/>
                <w:shd w:val="clear" w:color="auto" w:fill="FFFFFF"/>
                <w:lang w:eastAsia="en-US"/>
              </w:rPr>
              <w:t>Note:</w:t>
            </w:r>
            <w:r>
              <w:rPr>
                <w:rFonts w:ascii="Calibri" w:eastAsia="Times New Roman" w:hAnsi="Calibri"/>
                <w:color w:val="000000"/>
                <w:kern w:val="0"/>
                <w:sz w:val="22"/>
                <w:szCs w:val="22"/>
                <w:shd w:val="clear" w:color="auto" w:fill="FFFFFF"/>
                <w:lang w:eastAsia="en-US"/>
              </w:rPr>
              <w:t xml:space="preserve"> Companion Courses (LAN143AA </w:t>
            </w:r>
            <w:r w:rsidR="000208AE" w:rsidRPr="000208AE">
              <w:rPr>
                <w:rFonts w:ascii="Calibri" w:eastAsia="Times New Roman" w:hAnsi="Calibri"/>
                <w:color w:val="000000"/>
                <w:kern w:val="0"/>
                <w:sz w:val="22"/>
                <w:szCs w:val="22"/>
                <w:shd w:val="clear" w:color="auto" w:fill="FFFFFF"/>
                <w:lang w:eastAsia="en-US"/>
              </w:rPr>
              <w:t xml:space="preserve">Digital Forensics: Introduction, Investigative Methodology, Forensics, and Data Acquisition </w:t>
            </w:r>
            <w:r>
              <w:rPr>
                <w:rFonts w:ascii="Calibri" w:eastAsia="Times New Roman" w:hAnsi="Calibri"/>
                <w:color w:val="000000"/>
                <w:kern w:val="0"/>
                <w:sz w:val="22"/>
                <w:szCs w:val="22"/>
                <w:shd w:val="clear" w:color="auto" w:fill="FFFFFF"/>
                <w:lang w:eastAsia="en-US"/>
              </w:rPr>
              <w:t>and LAN143AC</w:t>
            </w:r>
            <w:r w:rsidR="000208AE">
              <w:t xml:space="preserve"> </w:t>
            </w:r>
            <w:r w:rsidR="000208AE" w:rsidRPr="000208AE">
              <w:rPr>
                <w:rFonts w:ascii="Calibri" w:eastAsia="Times New Roman" w:hAnsi="Calibri"/>
                <w:color w:val="000000"/>
                <w:kern w:val="0"/>
                <w:sz w:val="22"/>
                <w:szCs w:val="22"/>
                <w:shd w:val="clear" w:color="auto" w:fill="FFFFFF"/>
                <w:lang w:eastAsia="en-US"/>
              </w:rPr>
              <w:t>Digital Forensics: Mobile, Email, Recovering Graphics, Networks, and Reporting</w:t>
            </w:r>
            <w:r>
              <w:rPr>
                <w:rFonts w:ascii="Calibri" w:eastAsia="Times New Roman" w:hAnsi="Calibri"/>
                <w:color w:val="000000"/>
                <w:kern w:val="0"/>
                <w:sz w:val="22"/>
                <w:szCs w:val="22"/>
                <w:shd w:val="clear" w:color="auto" w:fill="FFFFFF"/>
                <w:lang w:eastAsia="en-US"/>
              </w:rPr>
              <w:t>) bookend the sequence of topics to include, the basics of digital forensics, investigative methodology, the forensics lab, and data acquisition, mobile devices &amp; email, recovering graphics, network forensics, and testimony &amp; report writing.</w:t>
            </w:r>
          </w:p>
        </w:tc>
      </w:tr>
      <w:tr w:rsidR="00E57F6A" w:rsidRPr="00CB140A" w:rsidTr="00CB140A">
        <w:tc>
          <w:tcPr>
            <w:tcW w:w="11016" w:type="dxa"/>
            <w:gridSpan w:val="2"/>
            <w:shd w:val="clear" w:color="auto" w:fill="auto"/>
          </w:tcPr>
          <w:p w:rsidR="00E57F6A" w:rsidRPr="00CB140A" w:rsidRDefault="00E57F6A" w:rsidP="00CB140A">
            <w:pPr>
              <w:autoSpaceDE w:val="0"/>
              <w:autoSpaceDN w:val="0"/>
              <w:adjustRightInd w:val="0"/>
              <w:rPr>
                <w:rFonts w:ascii="Arial" w:hAnsi="Arial" w:cs="Arial"/>
                <w:b/>
                <w:sz w:val="20"/>
                <w:szCs w:val="20"/>
              </w:rPr>
            </w:pPr>
            <w:r w:rsidRPr="00CB140A">
              <w:rPr>
                <w:rFonts w:ascii="Arial" w:hAnsi="Arial" w:cs="Arial"/>
                <w:b/>
                <w:sz w:val="20"/>
                <w:szCs w:val="20"/>
              </w:rPr>
              <w:t xml:space="preserve">PREREQUISITES: </w:t>
            </w:r>
            <w:r w:rsidR="00C94DA8">
              <w:rPr>
                <w:rFonts w:ascii="Arial" w:hAnsi="Arial" w:cs="Arial"/>
                <w:sz w:val="20"/>
                <w:szCs w:val="20"/>
              </w:rPr>
              <w:t>LAN143AA</w:t>
            </w:r>
          </w:p>
          <w:p w:rsidR="00E57F6A" w:rsidRPr="00CB140A" w:rsidRDefault="00E57F6A" w:rsidP="00CB140A">
            <w:pPr>
              <w:autoSpaceDE w:val="0"/>
              <w:autoSpaceDN w:val="0"/>
              <w:adjustRightInd w:val="0"/>
              <w:spacing w:line="260" w:lineRule="exact"/>
              <w:rPr>
                <w:rFonts w:ascii="Arial" w:hAnsi="Arial" w:cs="Arial"/>
                <w:sz w:val="22"/>
                <w:szCs w:val="22"/>
              </w:rPr>
            </w:pPr>
          </w:p>
        </w:tc>
      </w:tr>
      <w:tr w:rsidR="008609AF" w:rsidRPr="00CB140A" w:rsidTr="00CB140A">
        <w:tc>
          <w:tcPr>
            <w:tcW w:w="11016" w:type="dxa"/>
            <w:gridSpan w:val="2"/>
            <w:shd w:val="clear" w:color="auto" w:fill="auto"/>
          </w:tcPr>
          <w:p w:rsidR="008609AF" w:rsidRPr="00CB140A" w:rsidRDefault="008609AF" w:rsidP="00CB140A">
            <w:pPr>
              <w:autoSpaceDE w:val="0"/>
              <w:autoSpaceDN w:val="0"/>
              <w:adjustRightInd w:val="0"/>
              <w:rPr>
                <w:rFonts w:ascii="Arial" w:hAnsi="Arial" w:cs="Arial"/>
                <w:b/>
                <w:sz w:val="20"/>
                <w:szCs w:val="20"/>
              </w:rPr>
            </w:pPr>
            <w:r w:rsidRPr="00CB140A">
              <w:rPr>
                <w:rFonts w:ascii="Arial" w:hAnsi="Arial" w:cs="Arial"/>
                <w:b/>
                <w:sz w:val="20"/>
                <w:szCs w:val="20"/>
              </w:rPr>
              <w:t xml:space="preserve">REQUIRED MATERIALS: </w:t>
            </w:r>
            <w:r w:rsidR="00963A34">
              <w:rPr>
                <w:rFonts w:ascii="Arial" w:hAnsi="Arial" w:cs="Arial"/>
                <w:b/>
                <w:sz w:val="20"/>
                <w:szCs w:val="20"/>
              </w:rPr>
              <w:t>None</w:t>
            </w:r>
          </w:p>
          <w:p w:rsidR="008609AF" w:rsidRPr="00CB140A" w:rsidRDefault="008609AF" w:rsidP="00CB140A">
            <w:pPr>
              <w:spacing w:line="260" w:lineRule="exact"/>
              <w:rPr>
                <w:rFonts w:ascii="Arial" w:hAnsi="Arial" w:cs="Arial"/>
              </w:rPr>
            </w:pPr>
          </w:p>
        </w:tc>
      </w:tr>
      <w:tr w:rsidR="008609AF" w:rsidRPr="00CB140A" w:rsidTr="00CB140A">
        <w:tc>
          <w:tcPr>
            <w:tcW w:w="11016" w:type="dxa"/>
            <w:gridSpan w:val="2"/>
            <w:shd w:val="clear" w:color="auto" w:fill="auto"/>
          </w:tcPr>
          <w:p w:rsidR="008609AF" w:rsidRPr="00CB140A" w:rsidRDefault="008609AF" w:rsidP="002D1FDA">
            <w:pPr>
              <w:rPr>
                <w:rFonts w:ascii="Arial" w:hAnsi="Arial" w:cs="Arial"/>
                <w:b/>
                <w:sz w:val="20"/>
                <w:szCs w:val="20"/>
              </w:rPr>
            </w:pPr>
            <w:r w:rsidRPr="00CB140A">
              <w:rPr>
                <w:rFonts w:ascii="Arial" w:hAnsi="Arial" w:cs="Arial"/>
                <w:b/>
                <w:sz w:val="20"/>
                <w:szCs w:val="20"/>
              </w:rPr>
              <w:t>ADDITIONAL RESOURCES</w:t>
            </w:r>
            <w:r w:rsidR="003860F0" w:rsidRPr="00CB140A">
              <w:rPr>
                <w:rFonts w:ascii="Arial" w:hAnsi="Arial" w:cs="Arial"/>
                <w:b/>
                <w:sz w:val="20"/>
                <w:szCs w:val="20"/>
              </w:rPr>
              <w:t xml:space="preserve"> </w:t>
            </w:r>
            <w:r w:rsidR="003860F0" w:rsidRPr="00CB140A">
              <w:rPr>
                <w:rFonts w:ascii="Arial" w:hAnsi="Arial" w:cs="Arial"/>
                <w:sz w:val="20"/>
                <w:szCs w:val="20"/>
              </w:rPr>
              <w:t>(if applicable)</w:t>
            </w:r>
            <w:r w:rsidRPr="00CB140A">
              <w:rPr>
                <w:rFonts w:ascii="Arial" w:hAnsi="Arial" w:cs="Arial"/>
                <w:sz w:val="20"/>
                <w:szCs w:val="20"/>
              </w:rPr>
              <w:t>:</w:t>
            </w:r>
          </w:p>
          <w:p w:rsidR="008609AF" w:rsidRPr="00CB140A" w:rsidRDefault="008609AF" w:rsidP="002D1FDA">
            <w:pPr>
              <w:rPr>
                <w:rFonts w:ascii="Arial" w:hAnsi="Arial" w:cs="Arial"/>
                <w:sz w:val="22"/>
                <w:szCs w:val="22"/>
              </w:rPr>
            </w:pPr>
          </w:p>
        </w:tc>
      </w:tr>
      <w:tr w:rsidR="008609AF" w:rsidRPr="00CB140A" w:rsidTr="00CB140A">
        <w:tc>
          <w:tcPr>
            <w:tcW w:w="11016" w:type="dxa"/>
            <w:gridSpan w:val="2"/>
            <w:shd w:val="clear" w:color="auto" w:fill="auto"/>
          </w:tcPr>
          <w:p w:rsidR="008609AF" w:rsidRPr="00CB140A" w:rsidRDefault="008609AF" w:rsidP="008609AF">
            <w:pPr>
              <w:rPr>
                <w:rFonts w:ascii="Arial" w:hAnsi="Arial" w:cs="Arial"/>
                <w:b/>
                <w:sz w:val="20"/>
                <w:szCs w:val="20"/>
              </w:rPr>
            </w:pPr>
            <w:r w:rsidRPr="00CB140A">
              <w:rPr>
                <w:rFonts w:ascii="Arial" w:hAnsi="Arial" w:cs="Arial"/>
                <w:b/>
                <w:sz w:val="20"/>
                <w:szCs w:val="20"/>
              </w:rPr>
              <w:t>LEARNING OUTCOMES/COMPETENCIES:</w:t>
            </w:r>
          </w:p>
          <w:p w:rsidR="00C54F67" w:rsidRPr="00127565" w:rsidRDefault="00C54F67" w:rsidP="00127565">
            <w:pPr>
              <w:widowControl/>
              <w:autoSpaceDE w:val="0"/>
              <w:autoSpaceDN w:val="0"/>
              <w:adjustRightInd w:val="0"/>
              <w:rPr>
                <w:rFonts w:ascii="Arial" w:hAnsi="Arial" w:cs="Arial"/>
                <w:b/>
                <w:sz w:val="20"/>
                <w:szCs w:val="20"/>
              </w:rPr>
            </w:pPr>
            <w:r w:rsidRPr="00127565">
              <w:rPr>
                <w:rFonts w:ascii="Arial" w:hAnsi="Arial" w:cs="Arial"/>
                <w:b/>
                <w:sz w:val="20"/>
                <w:szCs w:val="20"/>
              </w:rPr>
              <w:t>Computer Network Defense</w:t>
            </w:r>
          </w:p>
          <w:p w:rsidR="00F23545" w:rsidRDefault="00F23545" w:rsidP="00F23545">
            <w:pPr>
              <w:widowControl/>
              <w:autoSpaceDE w:val="0"/>
              <w:autoSpaceDN w:val="0"/>
              <w:adjustRightInd w:val="0"/>
              <w:ind w:left="810" w:hanging="450"/>
              <w:rPr>
                <w:rFonts w:ascii="Arial" w:hAnsi="Arial" w:cs="Arial"/>
                <w:sz w:val="20"/>
                <w:szCs w:val="20"/>
              </w:rPr>
            </w:pPr>
            <w:r w:rsidRPr="00F23545">
              <w:rPr>
                <w:rFonts w:ascii="Arial" w:hAnsi="Arial" w:cs="Arial"/>
                <w:sz w:val="20"/>
                <w:szCs w:val="20"/>
              </w:rPr>
              <w:t>1.3</w:t>
            </w:r>
            <w:r w:rsidRPr="00F23545">
              <w:rPr>
                <w:rFonts w:ascii="Arial" w:hAnsi="Arial" w:cs="Arial"/>
                <w:sz w:val="20"/>
                <w:szCs w:val="20"/>
              </w:rPr>
              <w:tab/>
              <w:t xml:space="preserve">Knowledge of </w:t>
            </w:r>
            <w:proofErr w:type="spellStart"/>
            <w:r w:rsidRPr="00F23545">
              <w:rPr>
                <w:rFonts w:ascii="Arial" w:hAnsi="Arial" w:cs="Arial"/>
                <w:sz w:val="20"/>
                <w:szCs w:val="20"/>
              </w:rPr>
              <w:t>unix</w:t>
            </w:r>
            <w:proofErr w:type="spellEnd"/>
            <w:r w:rsidRPr="00F23545">
              <w:rPr>
                <w:rFonts w:ascii="Arial" w:hAnsi="Arial" w:cs="Arial"/>
                <w:sz w:val="20"/>
                <w:szCs w:val="20"/>
              </w:rPr>
              <w:t xml:space="preserve"> command line (e.g., </w:t>
            </w:r>
            <w:proofErr w:type="spellStart"/>
            <w:r w:rsidRPr="00F23545">
              <w:rPr>
                <w:rFonts w:ascii="Arial" w:hAnsi="Arial" w:cs="Arial"/>
                <w:sz w:val="20"/>
                <w:szCs w:val="20"/>
              </w:rPr>
              <w:t>mkdir</w:t>
            </w:r>
            <w:proofErr w:type="spellEnd"/>
            <w:r w:rsidRPr="00F23545">
              <w:rPr>
                <w:rFonts w:ascii="Arial" w:hAnsi="Arial" w:cs="Arial"/>
                <w:sz w:val="20"/>
                <w:szCs w:val="20"/>
              </w:rPr>
              <w:t xml:space="preserve">, mv, </w:t>
            </w:r>
            <w:proofErr w:type="spellStart"/>
            <w:r w:rsidRPr="00F23545">
              <w:rPr>
                <w:rFonts w:ascii="Arial" w:hAnsi="Arial" w:cs="Arial"/>
                <w:sz w:val="20"/>
                <w:szCs w:val="20"/>
              </w:rPr>
              <w:t>ls</w:t>
            </w:r>
            <w:proofErr w:type="spellEnd"/>
            <w:r w:rsidRPr="00F23545">
              <w:rPr>
                <w:rFonts w:ascii="Arial" w:hAnsi="Arial" w:cs="Arial"/>
                <w:sz w:val="20"/>
                <w:szCs w:val="20"/>
              </w:rPr>
              <w:t xml:space="preserve">, </w:t>
            </w:r>
            <w:proofErr w:type="spellStart"/>
            <w:r w:rsidRPr="00F23545">
              <w:rPr>
                <w:rFonts w:ascii="Arial" w:hAnsi="Arial" w:cs="Arial"/>
                <w:sz w:val="20"/>
                <w:szCs w:val="20"/>
              </w:rPr>
              <w:t>passwd</w:t>
            </w:r>
            <w:proofErr w:type="spellEnd"/>
            <w:r w:rsidRPr="00F23545">
              <w:rPr>
                <w:rFonts w:ascii="Arial" w:hAnsi="Arial" w:cs="Arial"/>
                <w:sz w:val="20"/>
                <w:szCs w:val="20"/>
              </w:rPr>
              <w:t xml:space="preserve">, </w:t>
            </w:r>
            <w:proofErr w:type="spellStart"/>
            <w:r w:rsidRPr="00F23545">
              <w:rPr>
                <w:rFonts w:ascii="Arial" w:hAnsi="Arial" w:cs="Arial"/>
                <w:sz w:val="20"/>
                <w:szCs w:val="20"/>
              </w:rPr>
              <w:t>grep</w:t>
            </w:r>
            <w:proofErr w:type="spellEnd"/>
            <w:r w:rsidRPr="00F23545">
              <w:rPr>
                <w:rFonts w:ascii="Arial" w:hAnsi="Arial" w:cs="Arial"/>
                <w:sz w:val="20"/>
                <w:szCs w:val="20"/>
              </w:rPr>
              <w:t>, etc.)</w:t>
            </w:r>
            <w:r>
              <w:rPr>
                <w:rFonts w:ascii="Arial" w:hAnsi="Arial" w:cs="Arial"/>
                <w:sz w:val="20"/>
                <w:szCs w:val="20"/>
              </w:rPr>
              <w:t xml:space="preserve"> (CND342)</w:t>
            </w:r>
          </w:p>
          <w:p w:rsidR="00127565" w:rsidRPr="00127565" w:rsidRDefault="00127565" w:rsidP="00127565">
            <w:pPr>
              <w:widowControl/>
              <w:autoSpaceDE w:val="0"/>
              <w:autoSpaceDN w:val="0"/>
              <w:adjustRightInd w:val="0"/>
              <w:ind w:left="450" w:hanging="450"/>
              <w:rPr>
                <w:rFonts w:ascii="ArialMT" w:hAnsi="ArialMT"/>
                <w:b/>
                <w:sz w:val="20"/>
                <w:szCs w:val="20"/>
              </w:rPr>
            </w:pPr>
            <w:r w:rsidRPr="00127565">
              <w:rPr>
                <w:rFonts w:ascii="ArialMT" w:hAnsi="ArialMT"/>
                <w:b/>
                <w:sz w:val="20"/>
                <w:szCs w:val="20"/>
              </w:rPr>
              <w:t>Digital Forensics</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2.1</w:t>
            </w:r>
            <w:r w:rsidRPr="00F23545">
              <w:rPr>
                <w:rFonts w:ascii="ArialMT" w:hAnsi="ArialMT"/>
                <w:sz w:val="20"/>
                <w:szCs w:val="20"/>
              </w:rPr>
              <w:tab/>
              <w:t>Prepare digital media for imaging by ensuring data integrity (e.g., write blockers in accordance with standard operating procedures)</w:t>
            </w:r>
            <w:r>
              <w:rPr>
                <w:rFonts w:ascii="ArialMT" w:hAnsi="ArialMT"/>
                <w:sz w:val="20"/>
                <w:szCs w:val="20"/>
              </w:rPr>
              <w:t xml:space="preserve"> (DF786)</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2.2</w:t>
            </w:r>
            <w:r w:rsidRPr="00F23545">
              <w:rPr>
                <w:rFonts w:ascii="ArialMT" w:hAnsi="ArialMT"/>
                <w:sz w:val="20"/>
                <w:szCs w:val="20"/>
              </w:rPr>
              <w:tab/>
              <w:t>Provide technical assistance on digital evidence matters to appropriate personnel</w:t>
            </w:r>
            <w:r>
              <w:rPr>
                <w:rFonts w:ascii="ArialMT" w:hAnsi="ArialMT"/>
                <w:sz w:val="20"/>
                <w:szCs w:val="20"/>
              </w:rPr>
              <w:t xml:space="preserve"> (DF817)</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2.4</w:t>
            </w:r>
            <w:r w:rsidRPr="00F23545">
              <w:rPr>
                <w:rFonts w:ascii="ArialMT" w:hAnsi="ArialMT"/>
                <w:sz w:val="20"/>
                <w:szCs w:val="20"/>
              </w:rPr>
              <w:tab/>
              <w:t>Knowledge of Forensic Chain of Evidence</w:t>
            </w:r>
            <w:r>
              <w:rPr>
                <w:rFonts w:ascii="ArialMT" w:hAnsi="ArialMT"/>
                <w:sz w:val="20"/>
                <w:szCs w:val="20"/>
              </w:rPr>
              <w:t xml:space="preserve"> (DF290)</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2.5</w:t>
            </w:r>
            <w:r w:rsidRPr="00F23545">
              <w:rPr>
                <w:rFonts w:ascii="ArialMT" w:hAnsi="ArialMT"/>
                <w:sz w:val="20"/>
                <w:szCs w:val="20"/>
              </w:rPr>
              <w:tab/>
              <w:t>Assist in the gathering and preservation of evidence used in the prosecution of computer crimes</w:t>
            </w:r>
            <w:r>
              <w:rPr>
                <w:rFonts w:ascii="ArialMT" w:hAnsi="ArialMT"/>
                <w:sz w:val="20"/>
                <w:szCs w:val="20"/>
              </w:rPr>
              <w:t xml:space="preserve"> (DF429)</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2.8</w:t>
            </w:r>
            <w:r w:rsidRPr="00F23545">
              <w:rPr>
                <w:rFonts w:ascii="ArialMT" w:hAnsi="ArialMT"/>
                <w:sz w:val="20"/>
                <w:szCs w:val="20"/>
              </w:rPr>
              <w:tab/>
              <w:t>Use an array of specialized computer investigative techniques and programs to resolve the investigation</w:t>
            </w:r>
            <w:r>
              <w:rPr>
                <w:rFonts w:ascii="ArialMT" w:hAnsi="ArialMT"/>
                <w:sz w:val="20"/>
                <w:szCs w:val="20"/>
              </w:rPr>
              <w:t xml:space="preserve"> (DF872)</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2.9</w:t>
            </w:r>
            <w:r w:rsidRPr="00F23545">
              <w:rPr>
                <w:rFonts w:ascii="ArialMT" w:hAnsi="ArialMT"/>
                <w:sz w:val="20"/>
                <w:szCs w:val="20"/>
              </w:rPr>
              <w:tab/>
              <w:t>Skill in seizing and preserving digital evidence</w:t>
            </w:r>
            <w:r>
              <w:rPr>
                <w:rFonts w:ascii="ArialMT" w:hAnsi="ArialMT"/>
                <w:sz w:val="20"/>
                <w:szCs w:val="20"/>
              </w:rPr>
              <w:t xml:space="preserve"> (DF217)</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2.10</w:t>
            </w:r>
            <w:r w:rsidRPr="00F23545">
              <w:rPr>
                <w:rFonts w:ascii="ArialMT" w:hAnsi="ArialMT"/>
                <w:sz w:val="20"/>
                <w:szCs w:val="20"/>
              </w:rPr>
              <w:tab/>
              <w:t xml:space="preserve">Collect and analyze intrusion artifacts (e.g., source code, malware, and </w:t>
            </w:r>
            <w:proofErr w:type="spellStart"/>
            <w:r w:rsidRPr="00F23545">
              <w:rPr>
                <w:rFonts w:ascii="ArialMT" w:hAnsi="ArialMT"/>
                <w:sz w:val="20"/>
                <w:szCs w:val="20"/>
              </w:rPr>
              <w:t>trojans</w:t>
            </w:r>
            <w:proofErr w:type="spellEnd"/>
            <w:r w:rsidRPr="00F23545">
              <w:rPr>
                <w:rFonts w:ascii="ArialMT" w:hAnsi="ArialMT"/>
                <w:sz w:val="20"/>
                <w:szCs w:val="20"/>
              </w:rPr>
              <w:t>) and use discovered data to enable mitigation of potential Computer Network Defense incidents within the enterprise</w:t>
            </w:r>
            <w:r>
              <w:rPr>
                <w:rFonts w:ascii="ArialMT" w:hAnsi="ArialMT"/>
                <w:sz w:val="20"/>
                <w:szCs w:val="20"/>
              </w:rPr>
              <w:t xml:space="preserve"> (DF438)</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2.12</w:t>
            </w:r>
            <w:r w:rsidRPr="00F23545">
              <w:rPr>
                <w:rFonts w:ascii="ArialMT" w:hAnsi="ArialMT"/>
                <w:sz w:val="20"/>
                <w:szCs w:val="20"/>
              </w:rPr>
              <w:tab/>
              <w:t>Create a forensically sound duplicate of the evidence (forensic image) that ensures the original evidence is not unintentionally modified, to use for data recovery and analysis processes. This includes hard drives, floppy diskettes, CD, PDA, mobile ph</w:t>
            </w:r>
            <w:r>
              <w:rPr>
                <w:rFonts w:ascii="ArialMT" w:hAnsi="ArialMT"/>
                <w:sz w:val="20"/>
                <w:szCs w:val="20"/>
              </w:rPr>
              <w:t>ones, GPS, and all tape formats (DF480)</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2.13</w:t>
            </w:r>
            <w:r w:rsidRPr="00F23545">
              <w:rPr>
                <w:rFonts w:ascii="ArialMT" w:hAnsi="ArialMT"/>
                <w:sz w:val="20"/>
                <w:szCs w:val="20"/>
              </w:rPr>
              <w:tab/>
              <w:t>Decrypt seized data using technical means</w:t>
            </w:r>
            <w:r>
              <w:rPr>
                <w:rFonts w:ascii="ArialMT" w:hAnsi="ArialMT"/>
                <w:sz w:val="20"/>
                <w:szCs w:val="20"/>
              </w:rPr>
              <w:t xml:space="preserve"> (DF482)</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lastRenderedPageBreak/>
              <w:t>2.15</w:t>
            </w:r>
            <w:r w:rsidRPr="00F23545">
              <w:rPr>
                <w:rFonts w:ascii="ArialMT" w:hAnsi="ArialMT"/>
                <w:sz w:val="20"/>
                <w:szCs w:val="20"/>
              </w:rPr>
              <w:tab/>
              <w:t>Document original condition of digital and/or associated evidence (e.g., via digital photographs, written reports, etc.)</w:t>
            </w:r>
            <w:r>
              <w:rPr>
                <w:rFonts w:ascii="ArialMT" w:hAnsi="ArialMT"/>
                <w:sz w:val="20"/>
                <w:szCs w:val="20"/>
              </w:rPr>
              <w:t xml:space="preserve"> (DF564)</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2.16</w:t>
            </w:r>
            <w:r w:rsidRPr="00F23545">
              <w:rPr>
                <w:rFonts w:ascii="ArialMT" w:hAnsi="ArialMT"/>
                <w:sz w:val="20"/>
                <w:szCs w:val="20"/>
              </w:rPr>
              <w:tab/>
              <w:t>Ensure chain of custody is followed for all digital media acquired (e.g., indications, analysis, and warning standard operating procedures)</w:t>
            </w:r>
            <w:r>
              <w:rPr>
                <w:rFonts w:ascii="ArialMT" w:hAnsi="ArialMT"/>
                <w:sz w:val="20"/>
                <w:szCs w:val="20"/>
              </w:rPr>
              <w:t xml:space="preserve"> (DF573)</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2.17</w:t>
            </w:r>
            <w:r w:rsidRPr="00F23545">
              <w:rPr>
                <w:rFonts w:ascii="ArialMT" w:hAnsi="ArialMT"/>
                <w:sz w:val="20"/>
                <w:szCs w:val="20"/>
              </w:rPr>
              <w:tab/>
              <w:t>Examine recovered data for items of relevance to the issue at hand</w:t>
            </w:r>
            <w:r>
              <w:rPr>
                <w:rFonts w:ascii="ArialMT" w:hAnsi="ArialMT"/>
                <w:sz w:val="20"/>
                <w:szCs w:val="20"/>
              </w:rPr>
              <w:t xml:space="preserve"> (DF613)</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2.18</w:t>
            </w:r>
            <w:r w:rsidRPr="00F23545">
              <w:rPr>
                <w:rFonts w:ascii="ArialMT" w:hAnsi="ArialMT"/>
                <w:sz w:val="20"/>
                <w:szCs w:val="20"/>
              </w:rPr>
              <w:tab/>
              <w:t>Identify digital evidence for examination and analysis in such a way as to avoid unintentional alteration</w:t>
            </w:r>
            <w:r>
              <w:rPr>
                <w:rFonts w:ascii="ArialMT" w:hAnsi="ArialMT"/>
                <w:sz w:val="20"/>
                <w:szCs w:val="20"/>
              </w:rPr>
              <w:t xml:space="preserve"> (DF636)</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2.19</w:t>
            </w:r>
            <w:r w:rsidRPr="00F23545">
              <w:rPr>
                <w:rFonts w:ascii="ArialMT" w:hAnsi="ArialMT"/>
                <w:sz w:val="20"/>
                <w:szCs w:val="20"/>
              </w:rPr>
              <w:tab/>
              <w:t>Perform dynamic analysis to boot an "image" of a drive (without necessarily having the original drive) to see the intrusion as the user may have seen it, in a native environment</w:t>
            </w:r>
            <w:r>
              <w:rPr>
                <w:rFonts w:ascii="ArialMT" w:hAnsi="ArialMT"/>
                <w:sz w:val="20"/>
                <w:szCs w:val="20"/>
              </w:rPr>
              <w:t xml:space="preserve"> (DF749)</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2.21</w:t>
            </w:r>
            <w:r w:rsidRPr="00F23545">
              <w:rPr>
                <w:rFonts w:ascii="ArialMT" w:hAnsi="ArialMT"/>
                <w:sz w:val="20"/>
                <w:szCs w:val="20"/>
              </w:rPr>
              <w:tab/>
              <w:t>Perform hash comparison against established database</w:t>
            </w:r>
            <w:r>
              <w:rPr>
                <w:rFonts w:ascii="ArialMT" w:hAnsi="ArialMT"/>
                <w:sz w:val="20"/>
                <w:szCs w:val="20"/>
              </w:rPr>
              <w:t xml:space="preserve"> (DF753)</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2.22</w:t>
            </w:r>
            <w:r w:rsidRPr="00F23545">
              <w:rPr>
                <w:rFonts w:ascii="ArialMT" w:hAnsi="ArialMT"/>
                <w:sz w:val="20"/>
                <w:szCs w:val="20"/>
              </w:rPr>
              <w:tab/>
              <w:t xml:space="preserve">Perform live forensic analysis (e.g., using Helix in conjunction with </w:t>
            </w:r>
            <w:proofErr w:type="spellStart"/>
            <w:r w:rsidRPr="00F23545">
              <w:rPr>
                <w:rFonts w:ascii="ArialMT" w:hAnsi="ArialMT"/>
                <w:sz w:val="20"/>
                <w:szCs w:val="20"/>
              </w:rPr>
              <w:t>LiveView</w:t>
            </w:r>
            <w:proofErr w:type="spellEnd"/>
            <w:r w:rsidRPr="00F23545">
              <w:rPr>
                <w:rFonts w:ascii="ArialMT" w:hAnsi="ArialMT"/>
                <w:sz w:val="20"/>
                <w:szCs w:val="20"/>
              </w:rPr>
              <w:t>)</w:t>
            </w:r>
            <w:r>
              <w:rPr>
                <w:rFonts w:ascii="ArialMT" w:hAnsi="ArialMT"/>
                <w:sz w:val="20"/>
                <w:szCs w:val="20"/>
              </w:rPr>
              <w:t xml:space="preserve"> (DF758)</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2.23</w:t>
            </w:r>
            <w:r w:rsidRPr="00F23545">
              <w:rPr>
                <w:rFonts w:ascii="ArialMT" w:hAnsi="ArialMT"/>
                <w:sz w:val="20"/>
                <w:szCs w:val="20"/>
              </w:rPr>
              <w:tab/>
              <w:t>Perform MAC timeline analysis on a file system</w:t>
            </w:r>
            <w:r>
              <w:rPr>
                <w:rFonts w:ascii="ArialMT" w:hAnsi="ArialMT"/>
                <w:sz w:val="20"/>
                <w:szCs w:val="20"/>
              </w:rPr>
              <w:t xml:space="preserve"> (DF759)</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2.24</w:t>
            </w:r>
            <w:r w:rsidRPr="00F23545">
              <w:rPr>
                <w:rFonts w:ascii="ArialMT" w:hAnsi="ArialMT"/>
                <w:sz w:val="20"/>
                <w:szCs w:val="20"/>
              </w:rPr>
              <w:tab/>
              <w:t>Perform static media analysis</w:t>
            </w:r>
            <w:r>
              <w:rPr>
                <w:rFonts w:ascii="ArialMT" w:hAnsi="ArialMT"/>
                <w:sz w:val="20"/>
                <w:szCs w:val="20"/>
              </w:rPr>
              <w:t xml:space="preserve"> (DF768)</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2.25</w:t>
            </w:r>
            <w:r w:rsidRPr="00F23545">
              <w:rPr>
                <w:rFonts w:ascii="ArialMT" w:hAnsi="ArialMT"/>
                <w:sz w:val="20"/>
                <w:szCs w:val="20"/>
              </w:rPr>
              <w:tab/>
              <w:t>Perform tier 1, 2, and 3 malware analysis</w:t>
            </w:r>
            <w:r>
              <w:rPr>
                <w:rFonts w:ascii="ArialMT" w:hAnsi="ArialMT"/>
                <w:sz w:val="20"/>
                <w:szCs w:val="20"/>
              </w:rPr>
              <w:t xml:space="preserve"> (DF771)</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2.28</w:t>
            </w:r>
            <w:r w:rsidRPr="00F23545">
              <w:rPr>
                <w:rFonts w:ascii="ArialMT" w:hAnsi="ArialMT"/>
                <w:sz w:val="20"/>
                <w:szCs w:val="20"/>
              </w:rPr>
              <w:tab/>
              <w:t>Review forensic images and other data sources for recovery of potentially relevant information</w:t>
            </w:r>
            <w:r>
              <w:rPr>
                <w:rFonts w:ascii="ArialMT" w:hAnsi="ArialMT"/>
                <w:sz w:val="20"/>
                <w:szCs w:val="20"/>
              </w:rPr>
              <w:t xml:space="preserve"> (DF839)</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2.29</w:t>
            </w:r>
            <w:r w:rsidRPr="00F23545">
              <w:rPr>
                <w:rFonts w:ascii="ArialMT" w:hAnsi="ArialMT"/>
                <w:sz w:val="20"/>
                <w:szCs w:val="20"/>
              </w:rPr>
              <w:tab/>
              <w:t>Update hash comparison databases from various libraries (e.g., National Software Reference Library, National Security Agency/Central Security Service Information Systems Incident Response Team)</w:t>
            </w:r>
            <w:r>
              <w:rPr>
                <w:rFonts w:ascii="ArialMT" w:hAnsi="ArialMT"/>
                <w:sz w:val="20"/>
                <w:szCs w:val="20"/>
              </w:rPr>
              <w:t xml:space="preserve"> (DF867)</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2.32</w:t>
            </w:r>
            <w:r w:rsidRPr="00F23545">
              <w:rPr>
                <w:rFonts w:ascii="ArialMT" w:hAnsi="ArialMT"/>
                <w:sz w:val="20"/>
                <w:szCs w:val="20"/>
              </w:rPr>
              <w:tab/>
              <w:t>Use specialized equipment and techniques to catalog, document, extract, collect, package, and preserve digital evidence</w:t>
            </w:r>
            <w:r>
              <w:rPr>
                <w:rFonts w:ascii="ArialMT" w:hAnsi="ArialMT"/>
                <w:sz w:val="20"/>
                <w:szCs w:val="20"/>
              </w:rPr>
              <w:t xml:space="preserve"> (DF871)</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2.34</w:t>
            </w:r>
            <w:r w:rsidRPr="00F23545">
              <w:rPr>
                <w:rFonts w:ascii="ArialMT" w:hAnsi="ArialMT"/>
                <w:sz w:val="20"/>
                <w:szCs w:val="20"/>
              </w:rPr>
              <w:tab/>
              <w:t>Knowledge of binary analysis</w:t>
            </w:r>
            <w:r>
              <w:rPr>
                <w:rFonts w:ascii="ArialMT" w:hAnsi="ArialMT"/>
                <w:sz w:val="20"/>
                <w:szCs w:val="20"/>
              </w:rPr>
              <w:t xml:space="preserve"> (DF268)</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2.35</w:t>
            </w:r>
            <w:r w:rsidRPr="00F23545">
              <w:rPr>
                <w:rFonts w:ascii="ArialMT" w:hAnsi="ArialMT"/>
                <w:sz w:val="20"/>
                <w:szCs w:val="20"/>
              </w:rPr>
              <w:tab/>
              <w:t>Knowledge of file system implementations</w:t>
            </w:r>
            <w:r>
              <w:rPr>
                <w:rFonts w:ascii="ArialMT" w:hAnsi="ArialMT"/>
                <w:sz w:val="20"/>
                <w:szCs w:val="20"/>
              </w:rPr>
              <w:t xml:space="preserve"> (DF287)</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2.39</w:t>
            </w:r>
            <w:r w:rsidRPr="00F23545">
              <w:rPr>
                <w:rFonts w:ascii="ArialMT" w:hAnsi="ArialMT"/>
                <w:sz w:val="20"/>
                <w:szCs w:val="20"/>
              </w:rPr>
              <w:tab/>
              <w:t>Knowledge of which system files (e.g., log files, registry files, configuration files) contain relevant information and where to find those system files</w:t>
            </w:r>
            <w:r>
              <w:rPr>
                <w:rFonts w:ascii="ArialMT" w:hAnsi="ArialMT"/>
                <w:sz w:val="20"/>
                <w:szCs w:val="20"/>
              </w:rPr>
              <w:t xml:space="preserve"> (DF346)</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2.40</w:t>
            </w:r>
            <w:r w:rsidRPr="00F23545">
              <w:rPr>
                <w:rFonts w:ascii="ArialMT" w:hAnsi="ArialMT"/>
                <w:sz w:val="20"/>
                <w:szCs w:val="20"/>
              </w:rPr>
              <w:tab/>
              <w:t>Skill in analyzing memory dumps to extract information</w:t>
            </w:r>
            <w:r>
              <w:rPr>
                <w:rFonts w:ascii="ArialMT" w:hAnsi="ArialMT"/>
                <w:sz w:val="20"/>
                <w:szCs w:val="20"/>
              </w:rPr>
              <w:t xml:space="preserve"> (DF350)</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2.41</w:t>
            </w:r>
            <w:r w:rsidRPr="00F23545">
              <w:rPr>
                <w:rFonts w:ascii="ArialMT" w:hAnsi="ArialMT"/>
                <w:sz w:val="20"/>
                <w:szCs w:val="20"/>
              </w:rPr>
              <w:tab/>
              <w:t>Skill in identifying, modifying, and manipulating applicable system components (Windows and/or Unix/Linux) (e.g., passwords, user accounts, files)</w:t>
            </w:r>
            <w:r>
              <w:rPr>
                <w:rFonts w:ascii="ArialMT" w:hAnsi="ArialMT"/>
                <w:sz w:val="20"/>
                <w:szCs w:val="20"/>
              </w:rPr>
              <w:t xml:space="preserve"> (DF364)</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2.42</w:t>
            </w:r>
            <w:r w:rsidRPr="00F23545">
              <w:rPr>
                <w:rFonts w:ascii="ArialMT" w:hAnsi="ArialMT"/>
                <w:sz w:val="20"/>
                <w:szCs w:val="20"/>
              </w:rPr>
              <w:tab/>
              <w:t>Skill in processing, packaging, transporting, and storing electronic evidence to avoid alteration, loss, physical damage, or destruction of data</w:t>
            </w:r>
            <w:r>
              <w:rPr>
                <w:rFonts w:ascii="ArialMT" w:hAnsi="ArialMT"/>
                <w:sz w:val="20"/>
                <w:szCs w:val="20"/>
              </w:rPr>
              <w:t xml:space="preserve"> (DF369)</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2.44</w:t>
            </w:r>
            <w:r w:rsidRPr="00F23545">
              <w:rPr>
                <w:rFonts w:ascii="ArialMT" w:hAnsi="ArialMT"/>
                <w:sz w:val="20"/>
                <w:szCs w:val="20"/>
              </w:rPr>
              <w:tab/>
              <w:t xml:space="preserve">Skill in using forensic tool suites (e.g., </w:t>
            </w:r>
            <w:proofErr w:type="spellStart"/>
            <w:r w:rsidRPr="00F23545">
              <w:rPr>
                <w:rFonts w:ascii="ArialMT" w:hAnsi="ArialMT"/>
                <w:sz w:val="20"/>
                <w:szCs w:val="20"/>
              </w:rPr>
              <w:t>EnCase</w:t>
            </w:r>
            <w:proofErr w:type="spellEnd"/>
            <w:r w:rsidRPr="00F23545">
              <w:rPr>
                <w:rFonts w:ascii="ArialMT" w:hAnsi="ArialMT"/>
                <w:sz w:val="20"/>
                <w:szCs w:val="20"/>
              </w:rPr>
              <w:t xml:space="preserve">, </w:t>
            </w:r>
            <w:proofErr w:type="spellStart"/>
            <w:r w:rsidRPr="00F23545">
              <w:rPr>
                <w:rFonts w:ascii="ArialMT" w:hAnsi="ArialMT"/>
                <w:sz w:val="20"/>
                <w:szCs w:val="20"/>
              </w:rPr>
              <w:t>Sleuthkit</w:t>
            </w:r>
            <w:proofErr w:type="spellEnd"/>
            <w:r w:rsidRPr="00F23545">
              <w:rPr>
                <w:rFonts w:ascii="ArialMT" w:hAnsi="ArialMT"/>
                <w:sz w:val="20"/>
                <w:szCs w:val="20"/>
              </w:rPr>
              <w:t>, FTK)</w:t>
            </w:r>
            <w:r>
              <w:rPr>
                <w:rFonts w:ascii="ArialMT" w:hAnsi="ArialMT"/>
                <w:sz w:val="20"/>
                <w:szCs w:val="20"/>
              </w:rPr>
              <w:t xml:space="preserve"> (DF381)</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2.46</w:t>
            </w:r>
            <w:r w:rsidRPr="00F23545">
              <w:rPr>
                <w:rFonts w:ascii="ArialMT" w:hAnsi="ArialMT"/>
                <w:sz w:val="20"/>
                <w:szCs w:val="20"/>
              </w:rPr>
              <w:tab/>
              <w:t>Knowledge of types of digital forensics data and how to recognize them</w:t>
            </w:r>
            <w:r w:rsidR="001A6327">
              <w:rPr>
                <w:rFonts w:ascii="ArialMT" w:hAnsi="ArialMT"/>
                <w:sz w:val="20"/>
                <w:szCs w:val="20"/>
              </w:rPr>
              <w:t xml:space="preserve"> (DF888)</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2.47</w:t>
            </w:r>
            <w:r w:rsidRPr="00F23545">
              <w:rPr>
                <w:rFonts w:ascii="ArialMT" w:hAnsi="ArialMT"/>
                <w:sz w:val="20"/>
                <w:szCs w:val="20"/>
              </w:rPr>
              <w:tab/>
              <w:t>Knowledge of forensics in multiple operating system environments</w:t>
            </w:r>
            <w:r w:rsidR="001A6327">
              <w:rPr>
                <w:rFonts w:ascii="ArialMT" w:hAnsi="ArialMT"/>
                <w:sz w:val="20"/>
                <w:szCs w:val="20"/>
              </w:rPr>
              <w:t xml:space="preserve"> (DF890)</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2.48</w:t>
            </w:r>
            <w:r w:rsidRPr="00F23545">
              <w:rPr>
                <w:rFonts w:ascii="ArialMT" w:hAnsi="ArialMT"/>
                <w:sz w:val="20"/>
                <w:szCs w:val="20"/>
              </w:rPr>
              <w:tab/>
              <w:t>Ability to decrypt digital data collections</w:t>
            </w:r>
            <w:r w:rsidR="001A6327">
              <w:rPr>
                <w:rFonts w:ascii="ArialMT" w:hAnsi="ArialMT"/>
                <w:sz w:val="20"/>
                <w:szCs w:val="20"/>
              </w:rPr>
              <w:t xml:space="preserve"> (DF908)</w:t>
            </w:r>
          </w:p>
          <w:p w:rsidR="00F23545" w:rsidRPr="00F23545" w:rsidRDefault="00F23545" w:rsidP="00F23545">
            <w:pPr>
              <w:widowControl/>
              <w:autoSpaceDE w:val="0"/>
              <w:autoSpaceDN w:val="0"/>
              <w:adjustRightInd w:val="0"/>
              <w:ind w:left="810" w:hanging="450"/>
              <w:rPr>
                <w:rFonts w:ascii="ArialMT" w:hAnsi="ArialMT"/>
                <w:sz w:val="20"/>
                <w:szCs w:val="20"/>
              </w:rPr>
            </w:pPr>
            <w:r w:rsidRPr="00F23545">
              <w:rPr>
                <w:rFonts w:ascii="ArialMT" w:hAnsi="ArialMT"/>
                <w:sz w:val="20"/>
                <w:szCs w:val="20"/>
              </w:rPr>
              <w:t>2.49</w:t>
            </w:r>
            <w:r w:rsidRPr="00F23545">
              <w:rPr>
                <w:rFonts w:ascii="ArialMT" w:hAnsi="ArialMT"/>
                <w:sz w:val="20"/>
                <w:szCs w:val="20"/>
              </w:rPr>
              <w:tab/>
              <w:t>Exploit information technology systems and digital storage media to solve and prosecute cybercrimes and fraud committed against people and property</w:t>
            </w:r>
            <w:r w:rsidR="001A6327">
              <w:rPr>
                <w:rFonts w:ascii="ArialMT" w:hAnsi="ArialMT"/>
                <w:sz w:val="20"/>
                <w:szCs w:val="20"/>
              </w:rPr>
              <w:t xml:space="preserve"> (DF620)</w:t>
            </w:r>
          </w:p>
          <w:p w:rsidR="00127565" w:rsidRPr="00127565" w:rsidRDefault="00127565" w:rsidP="001A6327">
            <w:pPr>
              <w:widowControl/>
              <w:autoSpaceDE w:val="0"/>
              <w:autoSpaceDN w:val="0"/>
              <w:adjustRightInd w:val="0"/>
              <w:rPr>
                <w:rFonts w:ascii="ArialMT" w:hAnsi="ArialMT"/>
                <w:b/>
                <w:sz w:val="20"/>
                <w:szCs w:val="20"/>
              </w:rPr>
            </w:pPr>
            <w:r w:rsidRPr="00127565">
              <w:rPr>
                <w:rFonts w:ascii="ArialMT" w:hAnsi="ArialMT"/>
                <w:b/>
                <w:sz w:val="20"/>
                <w:szCs w:val="20"/>
              </w:rPr>
              <w:t>Incident Response</w:t>
            </w:r>
          </w:p>
          <w:p w:rsidR="001A6327" w:rsidRPr="001A6327" w:rsidRDefault="001A6327" w:rsidP="001A6327">
            <w:pPr>
              <w:widowControl/>
              <w:autoSpaceDE w:val="0"/>
              <w:autoSpaceDN w:val="0"/>
              <w:adjustRightInd w:val="0"/>
              <w:ind w:left="810" w:hanging="450"/>
              <w:rPr>
                <w:rFonts w:ascii="ArialMT" w:hAnsi="ArialMT"/>
                <w:sz w:val="20"/>
                <w:szCs w:val="20"/>
              </w:rPr>
            </w:pPr>
            <w:r w:rsidRPr="001A6327">
              <w:rPr>
                <w:rFonts w:ascii="ArialMT" w:hAnsi="ArialMT"/>
                <w:sz w:val="20"/>
                <w:szCs w:val="20"/>
              </w:rPr>
              <w:t>3.1</w:t>
            </w:r>
            <w:r w:rsidRPr="001A6327">
              <w:rPr>
                <w:rFonts w:ascii="ArialMT" w:hAnsi="ArialMT"/>
                <w:sz w:val="20"/>
                <w:szCs w:val="20"/>
              </w:rPr>
              <w:tab/>
              <w:t>Skill in seizing and preserving digital evidence</w:t>
            </w:r>
            <w:r>
              <w:rPr>
                <w:rFonts w:ascii="ArialMT" w:hAnsi="ArialMT"/>
                <w:sz w:val="20"/>
                <w:szCs w:val="20"/>
              </w:rPr>
              <w:t xml:space="preserve"> (IR217)</w:t>
            </w:r>
          </w:p>
          <w:p w:rsidR="00127565" w:rsidRPr="00963A34" w:rsidRDefault="001A6327" w:rsidP="00321A7D">
            <w:pPr>
              <w:widowControl/>
              <w:autoSpaceDE w:val="0"/>
              <w:autoSpaceDN w:val="0"/>
              <w:adjustRightInd w:val="0"/>
              <w:ind w:left="810" w:hanging="450"/>
              <w:rPr>
                <w:rFonts w:ascii="ArialMT" w:hAnsi="ArialMT"/>
                <w:sz w:val="20"/>
                <w:szCs w:val="20"/>
              </w:rPr>
            </w:pPr>
            <w:r w:rsidRPr="001A6327">
              <w:rPr>
                <w:rFonts w:ascii="ArialMT" w:hAnsi="ArialMT"/>
                <w:sz w:val="20"/>
                <w:szCs w:val="20"/>
              </w:rPr>
              <w:t>3.</w:t>
            </w:r>
            <w:r w:rsidR="00321A7D">
              <w:rPr>
                <w:rFonts w:ascii="ArialMT" w:hAnsi="ArialMT"/>
                <w:sz w:val="20"/>
                <w:szCs w:val="20"/>
              </w:rPr>
              <w:t>2</w:t>
            </w:r>
            <w:r w:rsidRPr="001A6327">
              <w:rPr>
                <w:rFonts w:ascii="ArialMT" w:hAnsi="ArialMT"/>
                <w:sz w:val="20"/>
                <w:szCs w:val="20"/>
              </w:rPr>
              <w:tab/>
              <w:t xml:space="preserve">Perform initial, forensically sound collection of images and inspect to discern possible mitigation/remediation on </w:t>
            </w:r>
            <w:r w:rsidRPr="001A6327">
              <w:rPr>
                <w:rFonts w:ascii="ArialMT" w:hAnsi="ArialMT"/>
                <w:sz w:val="20"/>
                <w:szCs w:val="20"/>
              </w:rPr>
              <w:lastRenderedPageBreak/>
              <w:t>enterprise systems</w:t>
            </w:r>
            <w:r>
              <w:rPr>
                <w:rFonts w:ascii="ArialMT" w:hAnsi="ArialMT"/>
                <w:sz w:val="20"/>
                <w:szCs w:val="20"/>
              </w:rPr>
              <w:t xml:space="preserve"> (IR755)</w:t>
            </w:r>
          </w:p>
        </w:tc>
      </w:tr>
    </w:tbl>
    <w:p w:rsidR="00DC165C" w:rsidRDefault="00DC165C"/>
    <w:p w:rsidR="00DC165C" w:rsidRDefault="00DC16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A4850" w:rsidRPr="00CB140A" w:rsidTr="000E0AE8">
        <w:trPr>
          <w:trHeight w:val="7343"/>
        </w:trPr>
        <w:tc>
          <w:tcPr>
            <w:tcW w:w="11016" w:type="dxa"/>
            <w:shd w:val="clear" w:color="auto" w:fill="auto"/>
          </w:tcPr>
          <w:p w:rsidR="002A4850" w:rsidRPr="00CB140A" w:rsidRDefault="00DC165C" w:rsidP="00CB140A">
            <w:pPr>
              <w:tabs>
                <w:tab w:val="right" w:pos="540"/>
              </w:tabs>
              <w:rPr>
                <w:rFonts w:ascii="Arial" w:hAnsi="Arial" w:cs="Arial"/>
              </w:rPr>
            </w:pPr>
            <w:r w:rsidRPr="00CB140A">
              <w:rPr>
                <w:rFonts w:ascii="Arial" w:hAnsi="Arial" w:cs="Arial"/>
                <w:b/>
              </w:rPr>
              <w:t xml:space="preserve">COURSE </w:t>
            </w:r>
            <w:r w:rsidR="002A4850" w:rsidRPr="00CB140A">
              <w:rPr>
                <w:rFonts w:ascii="Arial" w:hAnsi="Arial" w:cs="Arial"/>
                <w:b/>
              </w:rPr>
              <w:t xml:space="preserve">ASSESSMENT: </w:t>
            </w:r>
          </w:p>
          <w:p w:rsidR="00DC165C" w:rsidRPr="00CB140A" w:rsidRDefault="00DC165C" w:rsidP="00CB140A">
            <w:pPr>
              <w:tabs>
                <w:tab w:val="right" w:pos="540"/>
              </w:tabs>
              <w:spacing w:line="260" w:lineRule="exact"/>
              <w:rPr>
                <w:rFonts w:ascii="Arial" w:hAnsi="Arial" w:cs="Arial"/>
                <w:sz w:val="22"/>
                <w:szCs w:val="22"/>
              </w:rPr>
            </w:pPr>
          </w:p>
          <w:p w:rsidR="00DC165C" w:rsidRPr="00CB140A" w:rsidRDefault="00DC165C" w:rsidP="00CB140A">
            <w:pPr>
              <w:spacing w:line="260" w:lineRule="exact"/>
              <w:rPr>
                <w:rFonts w:ascii="Arial" w:hAnsi="Arial" w:cs="Arial"/>
                <w:b/>
                <w:sz w:val="22"/>
                <w:szCs w:val="22"/>
              </w:rPr>
            </w:pPr>
            <w:r w:rsidRPr="00CB140A">
              <w:rPr>
                <w:rFonts w:ascii="Arial" w:hAnsi="Arial" w:cs="Arial"/>
                <w:b/>
                <w:sz w:val="22"/>
                <w:szCs w:val="22"/>
              </w:rPr>
              <w:t>Grading Scale</w:t>
            </w:r>
          </w:p>
          <w:p w:rsidR="002A4850" w:rsidRPr="00CB140A" w:rsidRDefault="002A4850" w:rsidP="00CB140A">
            <w:pPr>
              <w:tabs>
                <w:tab w:val="right" w:pos="540"/>
              </w:tabs>
              <w:rPr>
                <w:rFonts w:ascii="Arial" w:hAnsi="Arial" w:cs="Arial"/>
                <w:sz w:val="22"/>
                <w:szCs w:val="22"/>
              </w:rPr>
            </w:pPr>
          </w:p>
          <w:tbl>
            <w:tblP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946"/>
            </w:tblGrid>
            <w:tr w:rsidR="00DC165C" w:rsidRPr="002A4850" w:rsidTr="00DC165C">
              <w:trPr>
                <w:trHeight w:val="305"/>
              </w:trPr>
              <w:tc>
                <w:tcPr>
                  <w:tcW w:w="3165" w:type="dxa"/>
                </w:tcPr>
                <w:p w:rsidR="00DC165C" w:rsidRPr="00DC165C" w:rsidRDefault="00DC165C" w:rsidP="00DC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DC165C">
                    <w:rPr>
                      <w:rFonts w:ascii="Arial" w:hAnsi="Arial" w:cs="Arial"/>
                      <w:b/>
                      <w:sz w:val="22"/>
                      <w:szCs w:val="22"/>
                    </w:rPr>
                    <w:t>Category</w:t>
                  </w:r>
                </w:p>
              </w:tc>
              <w:tc>
                <w:tcPr>
                  <w:tcW w:w="946" w:type="dxa"/>
                </w:tcPr>
                <w:p w:rsidR="00DC165C" w:rsidRPr="00DC165C" w:rsidRDefault="00DD3D94" w:rsidP="00DC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Pr>
                      <w:rFonts w:ascii="Arial" w:hAnsi="Arial" w:cs="Arial"/>
                      <w:b/>
                      <w:sz w:val="22"/>
                      <w:szCs w:val="22"/>
                    </w:rPr>
                    <w:t>Points</w:t>
                  </w:r>
                </w:p>
              </w:tc>
            </w:tr>
            <w:tr w:rsidR="002A4850" w:rsidRPr="002A4850" w:rsidTr="00DC165C">
              <w:trPr>
                <w:trHeight w:val="305"/>
              </w:trPr>
              <w:tc>
                <w:tcPr>
                  <w:tcW w:w="3165" w:type="dxa"/>
                </w:tcPr>
                <w:p w:rsidR="002A4850" w:rsidRPr="002A4850" w:rsidRDefault="004F6BEC" w:rsidP="00CB1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Labs</w:t>
                  </w:r>
                </w:p>
              </w:tc>
              <w:tc>
                <w:tcPr>
                  <w:tcW w:w="946" w:type="dxa"/>
                </w:tcPr>
                <w:p w:rsidR="006B4B7A" w:rsidRPr="002A4850" w:rsidRDefault="00DD3D94" w:rsidP="006B4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90</w:t>
                  </w:r>
                </w:p>
              </w:tc>
            </w:tr>
            <w:tr w:rsidR="002A4850" w:rsidRPr="002A4850" w:rsidTr="00DC165C">
              <w:trPr>
                <w:trHeight w:val="413"/>
              </w:trPr>
              <w:tc>
                <w:tcPr>
                  <w:tcW w:w="3165" w:type="dxa"/>
                </w:tcPr>
                <w:p w:rsidR="002A4850" w:rsidRPr="002A4850" w:rsidRDefault="004F6BEC" w:rsidP="00CB1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Quizzes</w:t>
                  </w:r>
                </w:p>
              </w:tc>
              <w:tc>
                <w:tcPr>
                  <w:tcW w:w="946" w:type="dxa"/>
                </w:tcPr>
                <w:p w:rsidR="002A4850" w:rsidRPr="004F6BEC" w:rsidRDefault="00DD3D94" w:rsidP="002A4850">
                  <w:pPr>
                    <w:jc w:val="center"/>
                    <w:rPr>
                      <w:rFonts w:ascii="Arial" w:hAnsi="Arial" w:cs="Arial"/>
                      <w:sz w:val="22"/>
                      <w:szCs w:val="22"/>
                    </w:rPr>
                  </w:pPr>
                  <w:r>
                    <w:rPr>
                      <w:rFonts w:ascii="Arial" w:hAnsi="Arial" w:cs="Arial"/>
                      <w:sz w:val="22"/>
                      <w:szCs w:val="22"/>
                    </w:rPr>
                    <w:t>50</w:t>
                  </w:r>
                </w:p>
              </w:tc>
            </w:tr>
            <w:tr w:rsidR="002A4850" w:rsidRPr="002A4850" w:rsidTr="00DC165C">
              <w:tc>
                <w:tcPr>
                  <w:tcW w:w="3165" w:type="dxa"/>
                </w:tcPr>
                <w:p w:rsidR="002A4850" w:rsidRPr="002A4850" w:rsidRDefault="00513D52" w:rsidP="002A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Case Studies/Assignments</w:t>
                  </w:r>
                </w:p>
              </w:tc>
              <w:tc>
                <w:tcPr>
                  <w:tcW w:w="946" w:type="dxa"/>
                </w:tcPr>
                <w:p w:rsidR="002A4850" w:rsidRPr="004F6BEC" w:rsidRDefault="00DD3D94" w:rsidP="002A4850">
                  <w:pPr>
                    <w:jc w:val="center"/>
                    <w:rPr>
                      <w:rFonts w:ascii="Arial" w:hAnsi="Arial" w:cs="Arial"/>
                      <w:sz w:val="22"/>
                      <w:szCs w:val="22"/>
                    </w:rPr>
                  </w:pPr>
                  <w:r>
                    <w:rPr>
                      <w:rFonts w:ascii="Arial" w:hAnsi="Arial" w:cs="Arial"/>
                      <w:sz w:val="22"/>
                      <w:szCs w:val="22"/>
                    </w:rPr>
                    <w:t>20</w:t>
                  </w:r>
                </w:p>
              </w:tc>
            </w:tr>
            <w:tr w:rsidR="00513D52" w:rsidRPr="00513D52" w:rsidTr="00DC165C">
              <w:tc>
                <w:tcPr>
                  <w:tcW w:w="3165" w:type="dxa"/>
                </w:tcPr>
                <w:p w:rsidR="00513D52" w:rsidRPr="002A4850" w:rsidRDefault="00513D52" w:rsidP="00CB1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946" w:type="dxa"/>
                </w:tcPr>
                <w:p w:rsidR="006B4B7A" w:rsidRPr="00513D52" w:rsidRDefault="006B4B7A" w:rsidP="006B4B7A">
                  <w:pPr>
                    <w:jc w:val="center"/>
                    <w:rPr>
                      <w:rFonts w:ascii="Arial" w:hAnsi="Arial" w:cs="Arial"/>
                      <w:sz w:val="22"/>
                      <w:szCs w:val="22"/>
                    </w:rPr>
                  </w:pPr>
                </w:p>
              </w:tc>
            </w:tr>
            <w:tr w:rsidR="00513D52" w:rsidRPr="002A4850" w:rsidTr="00DC165C">
              <w:trPr>
                <w:trHeight w:val="260"/>
              </w:trPr>
              <w:tc>
                <w:tcPr>
                  <w:tcW w:w="3165" w:type="dxa"/>
                </w:tcPr>
                <w:p w:rsidR="00513D52" w:rsidRPr="002A4850" w:rsidRDefault="00DD3D94" w:rsidP="00DC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r>
                    <w:rPr>
                      <w:rFonts w:ascii="Arial" w:hAnsi="Arial" w:cs="Arial"/>
                      <w:b/>
                      <w:bCs/>
                      <w:sz w:val="22"/>
                      <w:szCs w:val="22"/>
                    </w:rPr>
                    <w:t>Total</w:t>
                  </w:r>
                </w:p>
              </w:tc>
              <w:tc>
                <w:tcPr>
                  <w:tcW w:w="946" w:type="dxa"/>
                  <w:tcBorders>
                    <w:bottom w:val="single" w:sz="6" w:space="0" w:color="auto"/>
                  </w:tcBorders>
                </w:tcPr>
                <w:p w:rsidR="00513D52" w:rsidRPr="002A4850" w:rsidRDefault="00DD3D94" w:rsidP="00DC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160</w:t>
                  </w:r>
                </w:p>
              </w:tc>
            </w:tr>
          </w:tbl>
          <w:p w:rsidR="002A4850" w:rsidRPr="00CB140A" w:rsidRDefault="002A4850" w:rsidP="00CB140A">
            <w:pPr>
              <w:spacing w:line="260" w:lineRule="exact"/>
              <w:rPr>
                <w:b/>
                <w:sz w:val="22"/>
                <w:szCs w:val="22"/>
              </w:rPr>
            </w:pPr>
          </w:p>
          <w:p w:rsidR="003E378B" w:rsidRPr="00CB140A" w:rsidRDefault="003E378B" w:rsidP="00CB140A">
            <w:pPr>
              <w:spacing w:line="260" w:lineRule="exac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620"/>
              <w:gridCol w:w="990"/>
            </w:tblGrid>
            <w:tr w:rsidR="00DC165C" w:rsidRPr="00CB140A" w:rsidTr="00CB140A">
              <w:tc>
                <w:tcPr>
                  <w:tcW w:w="1525" w:type="dxa"/>
                  <w:shd w:val="clear" w:color="auto" w:fill="auto"/>
                </w:tcPr>
                <w:p w:rsidR="00DC165C" w:rsidRPr="00CB140A" w:rsidRDefault="003E378B" w:rsidP="00CB140A">
                  <w:pPr>
                    <w:pStyle w:val="ListParagraph"/>
                    <w:ind w:left="0"/>
                    <w:jc w:val="center"/>
                    <w:rPr>
                      <w:rFonts w:ascii="Arial" w:hAnsi="Arial" w:cs="Arial"/>
                      <w:b/>
                      <w:sz w:val="22"/>
                      <w:szCs w:val="22"/>
                    </w:rPr>
                  </w:pPr>
                  <w:r w:rsidRPr="00CB140A">
                    <w:rPr>
                      <w:rFonts w:ascii="Arial" w:hAnsi="Arial" w:cs="Arial"/>
                      <w:b/>
                      <w:sz w:val="22"/>
                      <w:szCs w:val="22"/>
                    </w:rPr>
                    <w:t xml:space="preserve">Total </w:t>
                  </w:r>
                  <w:r w:rsidR="00DC165C" w:rsidRPr="00CB140A">
                    <w:rPr>
                      <w:rFonts w:ascii="Arial" w:hAnsi="Arial" w:cs="Arial"/>
                      <w:b/>
                      <w:sz w:val="22"/>
                      <w:szCs w:val="22"/>
                    </w:rPr>
                    <w:t>Points</w:t>
                  </w:r>
                </w:p>
              </w:tc>
              <w:tc>
                <w:tcPr>
                  <w:tcW w:w="1620" w:type="dxa"/>
                  <w:shd w:val="clear" w:color="auto" w:fill="auto"/>
                </w:tcPr>
                <w:p w:rsidR="00DC165C" w:rsidRPr="00CB140A" w:rsidRDefault="00DC165C" w:rsidP="00CB140A">
                  <w:pPr>
                    <w:pStyle w:val="ListParagraph"/>
                    <w:ind w:left="0"/>
                    <w:jc w:val="center"/>
                    <w:rPr>
                      <w:rFonts w:ascii="Arial" w:hAnsi="Arial" w:cs="Arial"/>
                      <w:b/>
                      <w:sz w:val="22"/>
                      <w:szCs w:val="22"/>
                    </w:rPr>
                  </w:pPr>
                  <w:r w:rsidRPr="00CB140A">
                    <w:rPr>
                      <w:rFonts w:ascii="Arial" w:hAnsi="Arial" w:cs="Arial"/>
                      <w:b/>
                      <w:sz w:val="22"/>
                      <w:szCs w:val="22"/>
                    </w:rPr>
                    <w:t>Percentage</w:t>
                  </w:r>
                </w:p>
              </w:tc>
              <w:tc>
                <w:tcPr>
                  <w:tcW w:w="990" w:type="dxa"/>
                  <w:shd w:val="clear" w:color="auto" w:fill="auto"/>
                </w:tcPr>
                <w:p w:rsidR="00DC165C" w:rsidRPr="00CB140A" w:rsidRDefault="00DC165C" w:rsidP="00CB140A">
                  <w:pPr>
                    <w:pStyle w:val="ListParagraph"/>
                    <w:ind w:left="0"/>
                    <w:jc w:val="center"/>
                    <w:rPr>
                      <w:rFonts w:ascii="Arial" w:hAnsi="Arial" w:cs="Arial"/>
                      <w:b/>
                      <w:sz w:val="22"/>
                      <w:szCs w:val="22"/>
                    </w:rPr>
                  </w:pPr>
                  <w:r w:rsidRPr="00CB140A">
                    <w:rPr>
                      <w:rFonts w:ascii="Arial" w:hAnsi="Arial" w:cs="Arial"/>
                      <w:b/>
                      <w:sz w:val="22"/>
                      <w:szCs w:val="22"/>
                    </w:rPr>
                    <w:t>Grade</w:t>
                  </w:r>
                </w:p>
              </w:tc>
            </w:tr>
            <w:tr w:rsidR="00DC165C" w:rsidRPr="00CB140A" w:rsidTr="00CB140A">
              <w:tc>
                <w:tcPr>
                  <w:tcW w:w="1525" w:type="dxa"/>
                  <w:shd w:val="clear" w:color="auto" w:fill="auto"/>
                </w:tcPr>
                <w:p w:rsidR="00DC165C" w:rsidRPr="00CB140A" w:rsidRDefault="00DD3D94" w:rsidP="00CB140A">
                  <w:pPr>
                    <w:pStyle w:val="ListParagraph"/>
                    <w:ind w:left="0"/>
                    <w:jc w:val="center"/>
                    <w:rPr>
                      <w:rFonts w:ascii="Arial" w:hAnsi="Arial" w:cs="Arial"/>
                      <w:sz w:val="22"/>
                      <w:szCs w:val="22"/>
                    </w:rPr>
                  </w:pPr>
                  <w:r>
                    <w:rPr>
                      <w:rFonts w:ascii="Arial" w:hAnsi="Arial" w:cs="Arial"/>
                      <w:sz w:val="22"/>
                      <w:szCs w:val="22"/>
                    </w:rPr>
                    <w:t>148-160</w:t>
                  </w:r>
                </w:p>
              </w:tc>
              <w:tc>
                <w:tcPr>
                  <w:tcW w:w="1620" w:type="dxa"/>
                  <w:shd w:val="clear" w:color="auto" w:fill="auto"/>
                </w:tcPr>
                <w:p w:rsidR="00DC165C" w:rsidRPr="00CB140A" w:rsidRDefault="004F6BEC" w:rsidP="00CB140A">
                  <w:pPr>
                    <w:pStyle w:val="ListParagraph"/>
                    <w:ind w:left="0"/>
                    <w:jc w:val="center"/>
                    <w:rPr>
                      <w:rFonts w:ascii="Arial" w:hAnsi="Arial" w:cs="Arial"/>
                      <w:sz w:val="22"/>
                      <w:szCs w:val="22"/>
                    </w:rPr>
                  </w:pPr>
                  <w:r>
                    <w:rPr>
                      <w:rFonts w:ascii="Arial" w:hAnsi="Arial" w:cs="Arial"/>
                      <w:sz w:val="22"/>
                      <w:szCs w:val="22"/>
                    </w:rPr>
                    <w:t>92-100</w:t>
                  </w:r>
                </w:p>
              </w:tc>
              <w:tc>
                <w:tcPr>
                  <w:tcW w:w="990" w:type="dxa"/>
                  <w:shd w:val="clear" w:color="auto" w:fill="auto"/>
                </w:tcPr>
                <w:p w:rsidR="00DC165C" w:rsidRPr="00CB140A" w:rsidRDefault="00DC165C" w:rsidP="00CB140A">
                  <w:pPr>
                    <w:pStyle w:val="ListParagraph"/>
                    <w:ind w:left="0"/>
                    <w:jc w:val="center"/>
                    <w:rPr>
                      <w:rFonts w:ascii="Arial" w:hAnsi="Arial" w:cs="Arial"/>
                      <w:sz w:val="22"/>
                      <w:szCs w:val="22"/>
                    </w:rPr>
                  </w:pPr>
                  <w:r w:rsidRPr="00CB140A">
                    <w:rPr>
                      <w:rFonts w:ascii="Arial" w:hAnsi="Arial" w:cs="Arial"/>
                      <w:sz w:val="22"/>
                      <w:szCs w:val="22"/>
                    </w:rPr>
                    <w:t>A</w:t>
                  </w:r>
                </w:p>
              </w:tc>
            </w:tr>
            <w:tr w:rsidR="00DC165C" w:rsidRPr="00CB140A" w:rsidTr="00CB140A">
              <w:tc>
                <w:tcPr>
                  <w:tcW w:w="1525" w:type="dxa"/>
                  <w:shd w:val="clear" w:color="auto" w:fill="auto"/>
                </w:tcPr>
                <w:p w:rsidR="00DC165C" w:rsidRPr="00CB140A" w:rsidRDefault="00DD3D94" w:rsidP="00CB140A">
                  <w:pPr>
                    <w:pStyle w:val="ListParagraph"/>
                    <w:ind w:left="0"/>
                    <w:jc w:val="center"/>
                    <w:rPr>
                      <w:rFonts w:ascii="Arial" w:hAnsi="Arial" w:cs="Arial"/>
                      <w:sz w:val="22"/>
                      <w:szCs w:val="22"/>
                    </w:rPr>
                  </w:pPr>
                  <w:r>
                    <w:rPr>
                      <w:rFonts w:ascii="Arial" w:hAnsi="Arial" w:cs="Arial"/>
                      <w:sz w:val="22"/>
                      <w:szCs w:val="22"/>
                    </w:rPr>
                    <w:t>136-147</w:t>
                  </w:r>
                </w:p>
              </w:tc>
              <w:tc>
                <w:tcPr>
                  <w:tcW w:w="1620" w:type="dxa"/>
                  <w:shd w:val="clear" w:color="auto" w:fill="auto"/>
                </w:tcPr>
                <w:p w:rsidR="00DC165C" w:rsidRPr="00CB140A" w:rsidRDefault="004F6BEC" w:rsidP="00CB140A">
                  <w:pPr>
                    <w:pStyle w:val="ListParagraph"/>
                    <w:ind w:left="0"/>
                    <w:jc w:val="center"/>
                    <w:rPr>
                      <w:rFonts w:ascii="Arial" w:hAnsi="Arial" w:cs="Arial"/>
                      <w:sz w:val="22"/>
                      <w:szCs w:val="22"/>
                    </w:rPr>
                  </w:pPr>
                  <w:r>
                    <w:rPr>
                      <w:rFonts w:ascii="Arial" w:hAnsi="Arial" w:cs="Arial"/>
                      <w:sz w:val="22"/>
                      <w:szCs w:val="22"/>
                    </w:rPr>
                    <w:t>85-91</w:t>
                  </w:r>
                </w:p>
              </w:tc>
              <w:tc>
                <w:tcPr>
                  <w:tcW w:w="990" w:type="dxa"/>
                  <w:shd w:val="clear" w:color="auto" w:fill="auto"/>
                </w:tcPr>
                <w:p w:rsidR="00DC165C" w:rsidRPr="00CB140A" w:rsidRDefault="00DC165C" w:rsidP="00CB140A">
                  <w:pPr>
                    <w:pStyle w:val="ListParagraph"/>
                    <w:ind w:left="0"/>
                    <w:jc w:val="center"/>
                    <w:rPr>
                      <w:rFonts w:ascii="Arial" w:hAnsi="Arial" w:cs="Arial"/>
                      <w:sz w:val="22"/>
                      <w:szCs w:val="22"/>
                    </w:rPr>
                  </w:pPr>
                  <w:r w:rsidRPr="00CB140A">
                    <w:rPr>
                      <w:rFonts w:ascii="Arial" w:hAnsi="Arial" w:cs="Arial"/>
                      <w:sz w:val="22"/>
                      <w:szCs w:val="22"/>
                    </w:rPr>
                    <w:t>B</w:t>
                  </w:r>
                </w:p>
              </w:tc>
            </w:tr>
            <w:tr w:rsidR="00DC165C" w:rsidRPr="00CB140A" w:rsidTr="00CB140A">
              <w:tc>
                <w:tcPr>
                  <w:tcW w:w="1525" w:type="dxa"/>
                  <w:shd w:val="clear" w:color="auto" w:fill="auto"/>
                </w:tcPr>
                <w:p w:rsidR="00DC165C" w:rsidRPr="00CB140A" w:rsidRDefault="00DD3D94" w:rsidP="00CB140A">
                  <w:pPr>
                    <w:pStyle w:val="ListParagraph"/>
                    <w:ind w:left="0"/>
                    <w:jc w:val="center"/>
                    <w:rPr>
                      <w:rFonts w:ascii="Arial" w:hAnsi="Arial" w:cs="Arial"/>
                      <w:sz w:val="22"/>
                      <w:szCs w:val="22"/>
                    </w:rPr>
                  </w:pPr>
                  <w:r>
                    <w:rPr>
                      <w:rFonts w:ascii="Arial" w:hAnsi="Arial" w:cs="Arial"/>
                      <w:sz w:val="22"/>
                      <w:szCs w:val="22"/>
                    </w:rPr>
                    <w:t>124</w:t>
                  </w:r>
                </w:p>
              </w:tc>
              <w:tc>
                <w:tcPr>
                  <w:tcW w:w="1620" w:type="dxa"/>
                  <w:shd w:val="clear" w:color="auto" w:fill="auto"/>
                </w:tcPr>
                <w:p w:rsidR="00DC165C" w:rsidRPr="00CB140A" w:rsidRDefault="00DD3D94" w:rsidP="00CB140A">
                  <w:pPr>
                    <w:pStyle w:val="ListParagraph"/>
                    <w:ind w:left="0"/>
                    <w:jc w:val="center"/>
                    <w:rPr>
                      <w:rFonts w:ascii="Arial" w:hAnsi="Arial" w:cs="Arial"/>
                      <w:sz w:val="22"/>
                      <w:szCs w:val="22"/>
                    </w:rPr>
                  </w:pPr>
                  <w:r>
                    <w:rPr>
                      <w:rFonts w:ascii="Arial" w:hAnsi="Arial" w:cs="Arial"/>
                      <w:sz w:val="22"/>
                      <w:szCs w:val="22"/>
                    </w:rPr>
                    <w:t>135</w:t>
                  </w:r>
                </w:p>
              </w:tc>
              <w:tc>
                <w:tcPr>
                  <w:tcW w:w="990" w:type="dxa"/>
                  <w:shd w:val="clear" w:color="auto" w:fill="auto"/>
                </w:tcPr>
                <w:p w:rsidR="00DC165C" w:rsidRPr="00CB140A" w:rsidRDefault="00DC165C" w:rsidP="00CB140A">
                  <w:pPr>
                    <w:pStyle w:val="ListParagraph"/>
                    <w:ind w:left="0"/>
                    <w:jc w:val="center"/>
                    <w:rPr>
                      <w:rFonts w:ascii="Arial" w:hAnsi="Arial" w:cs="Arial"/>
                      <w:sz w:val="22"/>
                      <w:szCs w:val="22"/>
                    </w:rPr>
                  </w:pPr>
                  <w:r w:rsidRPr="00CB140A">
                    <w:rPr>
                      <w:rFonts w:ascii="Arial" w:hAnsi="Arial" w:cs="Arial"/>
                      <w:sz w:val="22"/>
                      <w:szCs w:val="22"/>
                    </w:rPr>
                    <w:t>C</w:t>
                  </w:r>
                </w:p>
              </w:tc>
            </w:tr>
            <w:tr w:rsidR="00DC165C" w:rsidRPr="00CB140A" w:rsidTr="00CB140A">
              <w:tc>
                <w:tcPr>
                  <w:tcW w:w="1525" w:type="dxa"/>
                  <w:shd w:val="clear" w:color="auto" w:fill="auto"/>
                </w:tcPr>
                <w:p w:rsidR="00DC165C" w:rsidRPr="00CB140A" w:rsidRDefault="00DD3D94" w:rsidP="00CB140A">
                  <w:pPr>
                    <w:pStyle w:val="ListParagraph"/>
                    <w:ind w:left="0"/>
                    <w:jc w:val="center"/>
                    <w:rPr>
                      <w:rFonts w:ascii="Arial" w:hAnsi="Arial" w:cs="Arial"/>
                      <w:sz w:val="22"/>
                      <w:szCs w:val="22"/>
                    </w:rPr>
                  </w:pPr>
                  <w:r>
                    <w:rPr>
                      <w:rFonts w:ascii="Arial" w:hAnsi="Arial" w:cs="Arial"/>
                      <w:sz w:val="22"/>
                      <w:szCs w:val="22"/>
                    </w:rPr>
                    <w:t>110-123</w:t>
                  </w:r>
                </w:p>
              </w:tc>
              <w:tc>
                <w:tcPr>
                  <w:tcW w:w="1620" w:type="dxa"/>
                  <w:shd w:val="clear" w:color="auto" w:fill="auto"/>
                </w:tcPr>
                <w:p w:rsidR="00DC165C" w:rsidRPr="00CB140A" w:rsidRDefault="004F6BEC" w:rsidP="00CB140A">
                  <w:pPr>
                    <w:pStyle w:val="ListParagraph"/>
                    <w:ind w:left="0"/>
                    <w:jc w:val="center"/>
                    <w:rPr>
                      <w:rFonts w:ascii="Arial" w:hAnsi="Arial" w:cs="Arial"/>
                      <w:sz w:val="22"/>
                      <w:szCs w:val="22"/>
                    </w:rPr>
                  </w:pPr>
                  <w:r>
                    <w:rPr>
                      <w:rFonts w:ascii="Arial" w:hAnsi="Arial" w:cs="Arial"/>
                      <w:sz w:val="22"/>
                      <w:szCs w:val="22"/>
                    </w:rPr>
                    <w:t>69-76</w:t>
                  </w:r>
                </w:p>
              </w:tc>
              <w:tc>
                <w:tcPr>
                  <w:tcW w:w="990" w:type="dxa"/>
                  <w:shd w:val="clear" w:color="auto" w:fill="auto"/>
                </w:tcPr>
                <w:p w:rsidR="00DC165C" w:rsidRPr="00CB140A" w:rsidRDefault="00DC165C" w:rsidP="00CB140A">
                  <w:pPr>
                    <w:pStyle w:val="ListParagraph"/>
                    <w:ind w:left="0"/>
                    <w:jc w:val="center"/>
                    <w:rPr>
                      <w:rFonts w:ascii="Arial" w:hAnsi="Arial" w:cs="Arial"/>
                      <w:sz w:val="22"/>
                      <w:szCs w:val="22"/>
                    </w:rPr>
                  </w:pPr>
                  <w:r w:rsidRPr="00CB140A">
                    <w:rPr>
                      <w:rFonts w:ascii="Arial" w:hAnsi="Arial" w:cs="Arial"/>
                      <w:sz w:val="22"/>
                      <w:szCs w:val="22"/>
                    </w:rPr>
                    <w:t>D</w:t>
                  </w:r>
                </w:p>
              </w:tc>
            </w:tr>
            <w:tr w:rsidR="00DC165C" w:rsidRPr="00CB140A" w:rsidTr="00CB140A">
              <w:tc>
                <w:tcPr>
                  <w:tcW w:w="1525" w:type="dxa"/>
                  <w:shd w:val="clear" w:color="auto" w:fill="auto"/>
                </w:tcPr>
                <w:p w:rsidR="00DC165C" w:rsidRPr="00CB140A" w:rsidRDefault="004F6BEC" w:rsidP="00DD3D94">
                  <w:pPr>
                    <w:jc w:val="center"/>
                    <w:rPr>
                      <w:rFonts w:ascii="Arial" w:hAnsi="Arial" w:cs="Arial"/>
                      <w:sz w:val="22"/>
                      <w:szCs w:val="22"/>
                    </w:rPr>
                  </w:pPr>
                  <w:r>
                    <w:rPr>
                      <w:rFonts w:ascii="Arial" w:hAnsi="Arial" w:cs="Arial"/>
                      <w:sz w:val="22"/>
                      <w:szCs w:val="22"/>
                    </w:rPr>
                    <w:t>0-</w:t>
                  </w:r>
                  <w:r w:rsidR="00DD3D94">
                    <w:rPr>
                      <w:rFonts w:ascii="Arial" w:hAnsi="Arial" w:cs="Arial"/>
                      <w:sz w:val="22"/>
                      <w:szCs w:val="22"/>
                    </w:rPr>
                    <w:t>109</w:t>
                  </w:r>
                </w:p>
              </w:tc>
              <w:tc>
                <w:tcPr>
                  <w:tcW w:w="1620" w:type="dxa"/>
                  <w:shd w:val="clear" w:color="auto" w:fill="auto"/>
                </w:tcPr>
                <w:p w:rsidR="00DC165C" w:rsidRPr="00CB140A" w:rsidRDefault="004F6BEC" w:rsidP="00CB140A">
                  <w:pPr>
                    <w:jc w:val="center"/>
                    <w:rPr>
                      <w:rFonts w:ascii="Arial" w:hAnsi="Arial" w:cs="Arial"/>
                      <w:sz w:val="22"/>
                      <w:szCs w:val="22"/>
                    </w:rPr>
                  </w:pPr>
                  <w:r>
                    <w:rPr>
                      <w:rFonts w:ascii="Arial" w:hAnsi="Arial" w:cs="Arial"/>
                      <w:sz w:val="22"/>
                      <w:szCs w:val="22"/>
                    </w:rPr>
                    <w:t>0-68</w:t>
                  </w:r>
                </w:p>
              </w:tc>
              <w:tc>
                <w:tcPr>
                  <w:tcW w:w="990" w:type="dxa"/>
                  <w:shd w:val="clear" w:color="auto" w:fill="auto"/>
                </w:tcPr>
                <w:p w:rsidR="00DC165C" w:rsidRPr="00CB140A" w:rsidRDefault="00DC165C" w:rsidP="00CB140A">
                  <w:pPr>
                    <w:jc w:val="center"/>
                    <w:rPr>
                      <w:rFonts w:ascii="Arial" w:hAnsi="Arial" w:cs="Arial"/>
                      <w:sz w:val="22"/>
                      <w:szCs w:val="22"/>
                    </w:rPr>
                  </w:pPr>
                  <w:r w:rsidRPr="00CB140A">
                    <w:rPr>
                      <w:rFonts w:ascii="Arial" w:hAnsi="Arial" w:cs="Arial"/>
                      <w:sz w:val="22"/>
                      <w:szCs w:val="22"/>
                    </w:rPr>
                    <w:t>F</w:t>
                  </w:r>
                </w:p>
              </w:tc>
            </w:tr>
          </w:tbl>
          <w:p w:rsidR="002A4850" w:rsidRPr="00CB140A" w:rsidRDefault="002A4850" w:rsidP="00CB140A">
            <w:pPr>
              <w:spacing w:line="260" w:lineRule="exact"/>
              <w:rPr>
                <w:rFonts w:ascii="Arial" w:hAnsi="Arial" w:cs="Arial"/>
                <w:sz w:val="22"/>
                <w:szCs w:val="22"/>
              </w:rPr>
            </w:pPr>
          </w:p>
          <w:p w:rsidR="002A4850" w:rsidRPr="00CB140A" w:rsidRDefault="002A4850" w:rsidP="00CB140A">
            <w:pPr>
              <w:spacing w:before="100" w:beforeAutospacing="1" w:after="100" w:afterAutospacing="1" w:line="260" w:lineRule="exact"/>
              <w:rPr>
                <w:rFonts w:ascii="Arial" w:hAnsi="Arial" w:cs="Arial"/>
              </w:rPr>
            </w:pPr>
            <w:r w:rsidRPr="00CB140A">
              <w:rPr>
                <w:rFonts w:ascii="Arial" w:hAnsi="Arial" w:cs="Arial"/>
                <w:sz w:val="22"/>
                <w:szCs w:val="22"/>
              </w:rPr>
              <w:t xml:space="preserve"> </w:t>
            </w:r>
          </w:p>
        </w:tc>
      </w:tr>
    </w:tbl>
    <w:p w:rsidR="00DC165C" w:rsidRDefault="00DC165C" w:rsidP="00DC165C">
      <w:pPr>
        <w:rPr>
          <w:rFonts w:ascii="Arial" w:hAnsi="Arial" w:cs="Arial"/>
          <w:sz w:val="20"/>
          <w:szCs w:val="20"/>
        </w:rPr>
      </w:pPr>
    </w:p>
    <w:p w:rsidR="00DC165C" w:rsidRDefault="00DC165C" w:rsidP="00DC165C">
      <w:pPr>
        <w:tabs>
          <w:tab w:val="right" w:pos="540"/>
        </w:tabs>
        <w:jc w:val="both"/>
        <w:rPr>
          <w:rFonts w:ascii="Arial" w:hAnsi="Arial" w:cs="Arial"/>
          <w:sz w:val="20"/>
          <w:szCs w:val="20"/>
        </w:rPr>
      </w:pPr>
      <w:r>
        <w:rPr>
          <w:rFonts w:ascii="Arial" w:hAnsi="Arial" w:cs="Arial"/>
          <w:sz w:val="20"/>
          <w:szCs w:val="20"/>
        </w:rPr>
        <w:br w:type="page"/>
      </w:r>
    </w:p>
    <w:p w:rsidR="00DC165C" w:rsidRDefault="00DC165C" w:rsidP="00DC165C">
      <w:pPr>
        <w:tabs>
          <w:tab w:val="right" w:pos="540"/>
        </w:tabs>
        <w:jc w:val="both"/>
        <w:rPr>
          <w:rFonts w:ascii="Arial" w:hAnsi="Arial" w:cs="Arial"/>
          <w:sz w:val="20"/>
          <w:szCs w:val="20"/>
        </w:rPr>
      </w:pPr>
    </w:p>
    <w:p w:rsidR="00DC165C" w:rsidRPr="003860F0" w:rsidRDefault="00DC165C" w:rsidP="00DC165C">
      <w:pPr>
        <w:tabs>
          <w:tab w:val="right" w:pos="540"/>
        </w:tabs>
        <w:jc w:val="both"/>
        <w:rPr>
          <w:rFonts w:ascii="Arial" w:hAnsi="Arial" w:cs="Arial"/>
          <w:sz w:val="22"/>
          <w:szCs w:val="22"/>
        </w:rPr>
      </w:pPr>
      <w:r w:rsidRPr="003860F0">
        <w:rPr>
          <w:rFonts w:ascii="Arial" w:hAnsi="Arial" w:cs="Arial"/>
          <w:b/>
          <w:sz w:val="22"/>
          <w:szCs w:val="22"/>
        </w:rPr>
        <w:t>COURSE SCHEDULE:</w:t>
      </w:r>
      <w:r w:rsidRPr="003860F0">
        <w:rPr>
          <w:rFonts w:ascii="Arial" w:hAnsi="Arial" w:cs="Arial"/>
          <w:sz w:val="22"/>
          <w:szCs w:val="22"/>
        </w:rPr>
        <w:t xml:space="preserve"> </w:t>
      </w:r>
    </w:p>
    <w:p w:rsidR="00DC165C" w:rsidRPr="008E6B0B" w:rsidRDefault="00DC165C" w:rsidP="00DC165C">
      <w:pPr>
        <w:tabs>
          <w:tab w:val="right" w:pos="540"/>
        </w:tabs>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610"/>
        <w:gridCol w:w="4050"/>
        <w:gridCol w:w="3420"/>
      </w:tblGrid>
      <w:tr w:rsidR="00DC165C" w:rsidRPr="008E6B0B" w:rsidTr="004F6BEC">
        <w:trPr>
          <w:trHeight w:val="422"/>
        </w:trPr>
        <w:tc>
          <w:tcPr>
            <w:tcW w:w="918" w:type="dxa"/>
          </w:tcPr>
          <w:p w:rsidR="003860F0" w:rsidRPr="003860F0" w:rsidRDefault="003860F0" w:rsidP="00DC165C">
            <w:pPr>
              <w:tabs>
                <w:tab w:val="right" w:pos="540"/>
              </w:tabs>
              <w:spacing w:line="260" w:lineRule="exact"/>
              <w:rPr>
                <w:rFonts w:ascii="Arial" w:hAnsi="Arial" w:cs="Arial"/>
                <w:b/>
                <w:sz w:val="20"/>
                <w:szCs w:val="20"/>
              </w:rPr>
            </w:pPr>
            <w:r w:rsidRPr="003860F0">
              <w:rPr>
                <w:rFonts w:ascii="Arial" w:hAnsi="Arial" w:cs="Arial"/>
                <w:b/>
                <w:sz w:val="20"/>
                <w:szCs w:val="20"/>
              </w:rPr>
              <w:t>Lesson</w:t>
            </w:r>
          </w:p>
        </w:tc>
        <w:tc>
          <w:tcPr>
            <w:tcW w:w="2610" w:type="dxa"/>
          </w:tcPr>
          <w:p w:rsidR="00DC165C" w:rsidRPr="003860F0" w:rsidRDefault="003E378B" w:rsidP="00DC165C">
            <w:pPr>
              <w:tabs>
                <w:tab w:val="right" w:pos="540"/>
              </w:tabs>
              <w:spacing w:line="260" w:lineRule="exact"/>
              <w:rPr>
                <w:rFonts w:ascii="Arial" w:hAnsi="Arial" w:cs="Arial"/>
                <w:b/>
                <w:sz w:val="20"/>
                <w:szCs w:val="20"/>
              </w:rPr>
            </w:pPr>
            <w:r>
              <w:rPr>
                <w:rFonts w:ascii="Arial" w:hAnsi="Arial" w:cs="Arial"/>
                <w:b/>
                <w:sz w:val="20"/>
                <w:szCs w:val="20"/>
              </w:rPr>
              <w:t>Module/Lesson Title &amp; description</w:t>
            </w:r>
            <w:r w:rsidRPr="003E378B">
              <w:rPr>
                <w:rFonts w:ascii="Arial" w:hAnsi="Arial" w:cs="Arial"/>
                <w:sz w:val="20"/>
                <w:szCs w:val="20"/>
              </w:rPr>
              <w:t xml:space="preserve"> (if applicable)</w:t>
            </w:r>
          </w:p>
        </w:tc>
        <w:tc>
          <w:tcPr>
            <w:tcW w:w="4050" w:type="dxa"/>
          </w:tcPr>
          <w:p w:rsidR="00DC165C" w:rsidRPr="003860F0" w:rsidRDefault="00DC165C" w:rsidP="00DC165C">
            <w:pPr>
              <w:tabs>
                <w:tab w:val="right" w:pos="540"/>
              </w:tabs>
              <w:spacing w:line="260" w:lineRule="exact"/>
              <w:jc w:val="center"/>
              <w:rPr>
                <w:rFonts w:ascii="Arial" w:hAnsi="Arial" w:cs="Arial"/>
                <w:b/>
                <w:sz w:val="20"/>
                <w:szCs w:val="20"/>
              </w:rPr>
            </w:pPr>
            <w:r w:rsidRPr="003860F0">
              <w:rPr>
                <w:rFonts w:ascii="Arial" w:hAnsi="Arial" w:cs="Arial"/>
                <w:b/>
                <w:sz w:val="20"/>
                <w:szCs w:val="20"/>
              </w:rPr>
              <w:t>Learning Outcomes</w:t>
            </w:r>
          </w:p>
        </w:tc>
        <w:tc>
          <w:tcPr>
            <w:tcW w:w="3420" w:type="dxa"/>
          </w:tcPr>
          <w:p w:rsidR="00DC165C" w:rsidRPr="003860F0" w:rsidRDefault="00DC165C" w:rsidP="00DC165C">
            <w:pPr>
              <w:tabs>
                <w:tab w:val="right" w:pos="540"/>
              </w:tabs>
              <w:spacing w:line="260" w:lineRule="exact"/>
              <w:jc w:val="center"/>
              <w:rPr>
                <w:rFonts w:ascii="Arial" w:hAnsi="Arial" w:cs="Arial"/>
                <w:b/>
                <w:sz w:val="20"/>
                <w:szCs w:val="20"/>
              </w:rPr>
            </w:pPr>
            <w:r w:rsidRPr="003860F0">
              <w:rPr>
                <w:rFonts w:ascii="Arial" w:hAnsi="Arial" w:cs="Arial"/>
                <w:b/>
                <w:sz w:val="20"/>
                <w:szCs w:val="20"/>
              </w:rPr>
              <w:t>Assignment</w:t>
            </w:r>
            <w:r w:rsidR="000E0AE8">
              <w:rPr>
                <w:rFonts w:ascii="Arial" w:hAnsi="Arial" w:cs="Arial"/>
                <w:b/>
                <w:sz w:val="20"/>
                <w:szCs w:val="20"/>
              </w:rPr>
              <w:t xml:space="preserve"> (w/category &amp; point value)</w:t>
            </w:r>
          </w:p>
        </w:tc>
      </w:tr>
      <w:tr w:rsidR="006B4B7A" w:rsidRPr="00C42219" w:rsidTr="004F6BEC">
        <w:tc>
          <w:tcPr>
            <w:tcW w:w="918" w:type="dxa"/>
          </w:tcPr>
          <w:p w:rsidR="006B4B7A" w:rsidRPr="003860F0" w:rsidRDefault="006B4B7A" w:rsidP="00DC165C">
            <w:pPr>
              <w:widowControl/>
              <w:numPr>
                <w:ilvl w:val="0"/>
                <w:numId w:val="7"/>
              </w:numPr>
              <w:tabs>
                <w:tab w:val="right" w:pos="540"/>
              </w:tabs>
              <w:spacing w:line="260" w:lineRule="exact"/>
              <w:rPr>
                <w:rFonts w:ascii="Arial" w:hAnsi="Arial" w:cs="Arial"/>
                <w:sz w:val="20"/>
                <w:szCs w:val="20"/>
              </w:rPr>
            </w:pPr>
          </w:p>
        </w:tc>
        <w:tc>
          <w:tcPr>
            <w:tcW w:w="2610" w:type="dxa"/>
          </w:tcPr>
          <w:p w:rsidR="006B4B7A" w:rsidRDefault="006B4B7A" w:rsidP="006569F2">
            <w:pPr>
              <w:spacing w:line="240" w:lineRule="exact"/>
              <w:rPr>
                <w:rFonts w:ascii="Arial" w:hAnsi="Arial" w:cs="Arial"/>
                <w:sz w:val="20"/>
                <w:szCs w:val="20"/>
              </w:rPr>
            </w:pPr>
            <w:r>
              <w:rPr>
                <w:rFonts w:ascii="Arial" w:hAnsi="Arial" w:cs="Arial"/>
                <w:sz w:val="20"/>
                <w:szCs w:val="20"/>
              </w:rPr>
              <w:t>Processing the Crime Scene</w:t>
            </w:r>
          </w:p>
          <w:p w:rsidR="006B4B7A" w:rsidRPr="009816D4" w:rsidRDefault="006B4B7A" w:rsidP="006569F2">
            <w:pPr>
              <w:spacing w:line="240" w:lineRule="exact"/>
              <w:rPr>
                <w:rFonts w:ascii="Arial" w:hAnsi="Arial" w:cs="Arial"/>
                <w:sz w:val="20"/>
                <w:szCs w:val="20"/>
              </w:rPr>
            </w:pPr>
          </w:p>
        </w:tc>
        <w:tc>
          <w:tcPr>
            <w:tcW w:w="4050" w:type="dxa"/>
          </w:tcPr>
          <w:p w:rsidR="006B4B7A" w:rsidRDefault="006B4B7A" w:rsidP="006B4B7A">
            <w:pPr>
              <w:widowControl/>
              <w:numPr>
                <w:ilvl w:val="0"/>
                <w:numId w:val="12"/>
              </w:numPr>
              <w:spacing w:before="100" w:beforeAutospacing="1" w:after="100" w:afterAutospacing="1" w:line="240" w:lineRule="exact"/>
              <w:ind w:left="252" w:hanging="252"/>
              <w:rPr>
                <w:rFonts w:ascii="Arial" w:hAnsi="Arial" w:cs="Arial"/>
                <w:sz w:val="20"/>
                <w:szCs w:val="20"/>
              </w:rPr>
            </w:pPr>
            <w:r>
              <w:rPr>
                <w:rFonts w:ascii="Arial" w:hAnsi="Arial" w:cs="Arial"/>
                <w:sz w:val="20"/>
                <w:szCs w:val="20"/>
              </w:rPr>
              <w:t>Describe how to secure a computer, incident or crime scene</w:t>
            </w:r>
            <w:r w:rsidR="00552F24">
              <w:rPr>
                <w:rFonts w:ascii="Arial" w:hAnsi="Arial" w:cs="Arial"/>
                <w:sz w:val="20"/>
                <w:szCs w:val="20"/>
              </w:rPr>
              <w:t>.</w:t>
            </w:r>
          </w:p>
          <w:p w:rsidR="006B4B7A" w:rsidRDefault="006B4B7A" w:rsidP="006B4B7A">
            <w:pPr>
              <w:widowControl/>
              <w:numPr>
                <w:ilvl w:val="0"/>
                <w:numId w:val="12"/>
              </w:numPr>
              <w:spacing w:before="100" w:beforeAutospacing="1" w:after="100" w:afterAutospacing="1" w:line="240" w:lineRule="exact"/>
              <w:ind w:left="252" w:hanging="252"/>
              <w:rPr>
                <w:rFonts w:ascii="Arial" w:hAnsi="Arial" w:cs="Arial"/>
                <w:sz w:val="20"/>
                <w:szCs w:val="20"/>
              </w:rPr>
            </w:pPr>
            <w:r>
              <w:rPr>
                <w:rFonts w:ascii="Arial" w:hAnsi="Arial" w:cs="Arial"/>
                <w:sz w:val="20"/>
                <w:szCs w:val="20"/>
              </w:rPr>
              <w:t>List procedures for storing digital evidence</w:t>
            </w:r>
            <w:r w:rsidR="00552F24">
              <w:rPr>
                <w:rFonts w:ascii="Arial" w:hAnsi="Arial" w:cs="Arial"/>
                <w:sz w:val="20"/>
                <w:szCs w:val="20"/>
              </w:rPr>
              <w:t>.</w:t>
            </w:r>
          </w:p>
          <w:p w:rsidR="006B4B7A" w:rsidRPr="009816D4" w:rsidRDefault="00552F24" w:rsidP="006B4B7A">
            <w:pPr>
              <w:widowControl/>
              <w:numPr>
                <w:ilvl w:val="0"/>
                <w:numId w:val="12"/>
              </w:numPr>
              <w:spacing w:before="100" w:beforeAutospacing="1" w:after="100" w:afterAutospacing="1" w:line="240" w:lineRule="exact"/>
              <w:ind w:left="252" w:hanging="252"/>
              <w:rPr>
                <w:rFonts w:ascii="Arial" w:hAnsi="Arial" w:cs="Arial"/>
                <w:sz w:val="20"/>
                <w:szCs w:val="20"/>
              </w:rPr>
            </w:pPr>
            <w:r>
              <w:rPr>
                <w:rFonts w:ascii="Arial" w:hAnsi="Arial" w:cs="Arial"/>
                <w:sz w:val="20"/>
                <w:szCs w:val="20"/>
              </w:rPr>
              <w:t>Identify hashing algorithms used for forensic purposes.</w:t>
            </w:r>
          </w:p>
        </w:tc>
        <w:tc>
          <w:tcPr>
            <w:tcW w:w="3420" w:type="dxa"/>
          </w:tcPr>
          <w:p w:rsidR="006B4B7A" w:rsidRDefault="006B4B7A" w:rsidP="006B4B7A">
            <w:pPr>
              <w:spacing w:line="240" w:lineRule="exact"/>
              <w:rPr>
                <w:rFonts w:ascii="Arial" w:hAnsi="Arial" w:cs="Arial"/>
                <w:sz w:val="20"/>
                <w:szCs w:val="20"/>
              </w:rPr>
            </w:pPr>
            <w:r>
              <w:rPr>
                <w:rFonts w:ascii="Arial" w:hAnsi="Arial" w:cs="Arial"/>
                <w:sz w:val="20"/>
                <w:szCs w:val="20"/>
              </w:rPr>
              <w:t xml:space="preserve">Quiz </w:t>
            </w:r>
            <w:r w:rsidR="00DD3D94">
              <w:rPr>
                <w:rFonts w:ascii="Arial" w:hAnsi="Arial" w:cs="Arial"/>
                <w:sz w:val="20"/>
                <w:szCs w:val="20"/>
              </w:rPr>
              <w:t>1</w:t>
            </w:r>
            <w:r>
              <w:rPr>
                <w:rFonts w:ascii="Arial" w:hAnsi="Arial" w:cs="Arial"/>
                <w:sz w:val="20"/>
                <w:szCs w:val="20"/>
              </w:rPr>
              <w:t xml:space="preserve"> (5 pts)</w:t>
            </w:r>
          </w:p>
          <w:p w:rsidR="006B4B7A" w:rsidRDefault="006B4B7A" w:rsidP="006B4B7A">
            <w:pPr>
              <w:spacing w:line="240" w:lineRule="exact"/>
              <w:rPr>
                <w:rFonts w:ascii="Arial" w:hAnsi="Arial" w:cs="Arial"/>
                <w:sz w:val="20"/>
                <w:szCs w:val="20"/>
              </w:rPr>
            </w:pPr>
          </w:p>
          <w:p w:rsidR="006B4B7A" w:rsidRPr="009816D4" w:rsidRDefault="006B4B7A" w:rsidP="00DD3D94">
            <w:pPr>
              <w:spacing w:line="240" w:lineRule="exact"/>
              <w:ind w:hanging="12"/>
              <w:rPr>
                <w:rFonts w:ascii="Arial" w:hAnsi="Arial" w:cs="Arial"/>
                <w:sz w:val="20"/>
                <w:szCs w:val="20"/>
              </w:rPr>
            </w:pPr>
            <w:r>
              <w:rPr>
                <w:rFonts w:ascii="Arial" w:hAnsi="Arial" w:cs="Arial"/>
                <w:sz w:val="20"/>
                <w:szCs w:val="20"/>
              </w:rPr>
              <w:t xml:space="preserve">Case Study </w:t>
            </w:r>
            <w:r w:rsidR="00DD3D94">
              <w:rPr>
                <w:rFonts w:ascii="Arial" w:hAnsi="Arial" w:cs="Arial"/>
                <w:sz w:val="20"/>
                <w:szCs w:val="20"/>
              </w:rPr>
              <w:t>1</w:t>
            </w:r>
            <w:r>
              <w:rPr>
                <w:rFonts w:ascii="Arial" w:hAnsi="Arial" w:cs="Arial"/>
                <w:sz w:val="20"/>
                <w:szCs w:val="20"/>
              </w:rPr>
              <w:br/>
            </w:r>
            <w:r>
              <w:rPr>
                <w:rFonts w:ascii="Arial" w:hAnsi="Arial" w:cs="Arial"/>
                <w:sz w:val="20"/>
                <w:szCs w:val="20"/>
              </w:rPr>
              <w:br/>
              <w:t>Lab 6 – Introduction to Single Purpose Forensic Tools</w:t>
            </w:r>
          </w:p>
        </w:tc>
      </w:tr>
      <w:tr w:rsidR="006B4B7A" w:rsidRPr="00C42219" w:rsidTr="004F6BEC">
        <w:tc>
          <w:tcPr>
            <w:tcW w:w="918" w:type="dxa"/>
          </w:tcPr>
          <w:p w:rsidR="006B4B7A" w:rsidRPr="003860F0" w:rsidRDefault="006B4B7A" w:rsidP="00DC165C">
            <w:pPr>
              <w:widowControl/>
              <w:numPr>
                <w:ilvl w:val="0"/>
                <w:numId w:val="7"/>
              </w:numPr>
              <w:tabs>
                <w:tab w:val="right" w:pos="540"/>
              </w:tabs>
              <w:spacing w:line="260" w:lineRule="exact"/>
              <w:rPr>
                <w:rFonts w:ascii="Arial" w:hAnsi="Arial" w:cs="Arial"/>
                <w:sz w:val="20"/>
                <w:szCs w:val="20"/>
              </w:rPr>
            </w:pPr>
          </w:p>
        </w:tc>
        <w:tc>
          <w:tcPr>
            <w:tcW w:w="2610" w:type="dxa"/>
          </w:tcPr>
          <w:p w:rsidR="006B4B7A" w:rsidRPr="009816D4" w:rsidRDefault="006B4B7A" w:rsidP="006569F2">
            <w:pPr>
              <w:spacing w:line="240" w:lineRule="exact"/>
              <w:rPr>
                <w:rFonts w:ascii="Arial" w:hAnsi="Arial" w:cs="Arial"/>
                <w:sz w:val="20"/>
                <w:szCs w:val="20"/>
              </w:rPr>
            </w:pPr>
            <w:r>
              <w:rPr>
                <w:rFonts w:ascii="Arial" w:hAnsi="Arial" w:cs="Arial"/>
                <w:sz w:val="20"/>
                <w:szCs w:val="20"/>
              </w:rPr>
              <w:t>Computer Forensics Tools</w:t>
            </w:r>
          </w:p>
        </w:tc>
        <w:tc>
          <w:tcPr>
            <w:tcW w:w="4050" w:type="dxa"/>
          </w:tcPr>
          <w:p w:rsidR="00552F24" w:rsidRDefault="00552F24" w:rsidP="00552F24">
            <w:pPr>
              <w:widowControl/>
              <w:numPr>
                <w:ilvl w:val="0"/>
                <w:numId w:val="25"/>
              </w:numPr>
              <w:spacing w:before="100" w:beforeAutospacing="1" w:after="100" w:afterAutospacing="1" w:line="240" w:lineRule="exact"/>
              <w:ind w:left="252" w:hanging="252"/>
              <w:rPr>
                <w:rFonts w:ascii="Arial" w:hAnsi="Arial" w:cs="Arial"/>
                <w:sz w:val="20"/>
                <w:szCs w:val="20"/>
              </w:rPr>
            </w:pPr>
            <w:r>
              <w:rPr>
                <w:rFonts w:ascii="Arial" w:hAnsi="Arial" w:cs="Arial"/>
                <w:sz w:val="20"/>
                <w:szCs w:val="20"/>
              </w:rPr>
              <w:t>Describe how to evaluate needs for computer forensic tools.</w:t>
            </w:r>
          </w:p>
          <w:p w:rsidR="00552F24" w:rsidRDefault="00552F24" w:rsidP="00552F24">
            <w:pPr>
              <w:widowControl/>
              <w:numPr>
                <w:ilvl w:val="0"/>
                <w:numId w:val="25"/>
              </w:numPr>
              <w:spacing w:before="100" w:beforeAutospacing="1" w:after="100" w:afterAutospacing="1" w:line="240" w:lineRule="exact"/>
              <w:ind w:left="252" w:hanging="252"/>
              <w:rPr>
                <w:rFonts w:ascii="Arial" w:hAnsi="Arial" w:cs="Arial"/>
                <w:sz w:val="20"/>
                <w:szCs w:val="20"/>
              </w:rPr>
            </w:pPr>
            <w:r>
              <w:rPr>
                <w:rFonts w:ascii="Arial" w:hAnsi="Arial" w:cs="Arial"/>
                <w:sz w:val="20"/>
                <w:szCs w:val="20"/>
              </w:rPr>
              <w:t>Identify available computer forensic software tools.</w:t>
            </w:r>
          </w:p>
          <w:p w:rsidR="00552F24" w:rsidRDefault="00552F24" w:rsidP="00552F24">
            <w:pPr>
              <w:widowControl/>
              <w:numPr>
                <w:ilvl w:val="0"/>
                <w:numId w:val="25"/>
              </w:numPr>
              <w:spacing w:before="100" w:beforeAutospacing="1" w:after="100" w:afterAutospacing="1" w:line="240" w:lineRule="exact"/>
              <w:ind w:left="252" w:hanging="252"/>
              <w:rPr>
                <w:rFonts w:ascii="Arial" w:hAnsi="Arial" w:cs="Arial"/>
                <w:sz w:val="20"/>
                <w:szCs w:val="20"/>
              </w:rPr>
            </w:pPr>
            <w:r>
              <w:rPr>
                <w:rFonts w:ascii="Arial" w:hAnsi="Arial" w:cs="Arial"/>
                <w:sz w:val="20"/>
                <w:szCs w:val="20"/>
              </w:rPr>
              <w:t>Identify methods for validating and testing computer forensic tools.</w:t>
            </w:r>
          </w:p>
          <w:p w:rsidR="006B4B7A" w:rsidRPr="009816D4" w:rsidRDefault="00552F24" w:rsidP="00552F24">
            <w:pPr>
              <w:widowControl/>
              <w:numPr>
                <w:ilvl w:val="0"/>
                <w:numId w:val="25"/>
              </w:numPr>
              <w:spacing w:before="100" w:beforeAutospacing="1" w:after="100" w:afterAutospacing="1" w:line="240" w:lineRule="exact"/>
              <w:ind w:left="252" w:hanging="252"/>
              <w:rPr>
                <w:rFonts w:ascii="Arial" w:hAnsi="Arial" w:cs="Arial"/>
                <w:sz w:val="20"/>
                <w:szCs w:val="20"/>
              </w:rPr>
            </w:pPr>
            <w:r>
              <w:rPr>
                <w:rFonts w:ascii="Arial" w:hAnsi="Arial" w:cs="Arial"/>
                <w:sz w:val="20"/>
                <w:szCs w:val="20"/>
              </w:rPr>
              <w:t>List considerations for computer forensic hardware tools.</w:t>
            </w:r>
          </w:p>
        </w:tc>
        <w:tc>
          <w:tcPr>
            <w:tcW w:w="3420" w:type="dxa"/>
          </w:tcPr>
          <w:p w:rsidR="006B4B7A" w:rsidRDefault="006B4B7A" w:rsidP="006B4B7A">
            <w:pPr>
              <w:spacing w:line="240" w:lineRule="exact"/>
              <w:rPr>
                <w:rFonts w:ascii="Arial" w:hAnsi="Arial" w:cs="Arial"/>
                <w:sz w:val="20"/>
                <w:szCs w:val="20"/>
              </w:rPr>
            </w:pPr>
            <w:r>
              <w:rPr>
                <w:rFonts w:ascii="Arial" w:hAnsi="Arial" w:cs="Arial"/>
                <w:sz w:val="20"/>
                <w:szCs w:val="20"/>
              </w:rPr>
              <w:t xml:space="preserve">Quiz </w:t>
            </w:r>
            <w:r w:rsidR="00DD3D94">
              <w:rPr>
                <w:rFonts w:ascii="Arial" w:hAnsi="Arial" w:cs="Arial"/>
                <w:sz w:val="20"/>
                <w:szCs w:val="20"/>
              </w:rPr>
              <w:t>2</w:t>
            </w:r>
            <w:r>
              <w:rPr>
                <w:rFonts w:ascii="Arial" w:hAnsi="Arial" w:cs="Arial"/>
                <w:sz w:val="20"/>
                <w:szCs w:val="20"/>
              </w:rPr>
              <w:t xml:space="preserve"> (15 pts)</w:t>
            </w:r>
          </w:p>
          <w:p w:rsidR="006B4B7A" w:rsidRDefault="006B4B7A" w:rsidP="006B4B7A">
            <w:pPr>
              <w:spacing w:line="240" w:lineRule="exact"/>
              <w:rPr>
                <w:rFonts w:ascii="Arial" w:hAnsi="Arial" w:cs="Arial"/>
                <w:sz w:val="20"/>
                <w:szCs w:val="20"/>
              </w:rPr>
            </w:pPr>
          </w:p>
          <w:p w:rsidR="006B4B7A" w:rsidRPr="009816D4" w:rsidRDefault="006B4B7A" w:rsidP="006B4B7A">
            <w:pPr>
              <w:spacing w:line="240" w:lineRule="exact"/>
              <w:rPr>
                <w:rFonts w:ascii="Arial" w:hAnsi="Arial" w:cs="Arial"/>
                <w:sz w:val="20"/>
                <w:szCs w:val="20"/>
              </w:rPr>
            </w:pPr>
            <w:r>
              <w:rPr>
                <w:rFonts w:ascii="Arial" w:hAnsi="Arial" w:cs="Arial"/>
                <w:sz w:val="20"/>
                <w:szCs w:val="20"/>
              </w:rPr>
              <w:t>Lab 7 – Introduction to Autopsy Forensic Browser</w:t>
            </w:r>
          </w:p>
          <w:p w:rsidR="006B4B7A" w:rsidRPr="009816D4" w:rsidRDefault="006B4B7A" w:rsidP="006B4B7A">
            <w:pPr>
              <w:spacing w:line="240" w:lineRule="exact"/>
              <w:ind w:left="372" w:hanging="372"/>
              <w:rPr>
                <w:rFonts w:ascii="Arial" w:hAnsi="Arial" w:cs="Arial"/>
                <w:sz w:val="20"/>
                <w:szCs w:val="20"/>
              </w:rPr>
            </w:pPr>
            <w:r>
              <w:rPr>
                <w:rFonts w:ascii="Arial" w:hAnsi="Arial" w:cs="Arial"/>
                <w:sz w:val="20"/>
                <w:szCs w:val="20"/>
              </w:rPr>
              <w:t>Lab 8 – Introduction to PTK Forensics Basic Edition</w:t>
            </w:r>
          </w:p>
        </w:tc>
      </w:tr>
      <w:tr w:rsidR="006B4B7A" w:rsidRPr="00C42219" w:rsidTr="004F6BEC">
        <w:trPr>
          <w:trHeight w:val="530"/>
        </w:trPr>
        <w:tc>
          <w:tcPr>
            <w:tcW w:w="918" w:type="dxa"/>
          </w:tcPr>
          <w:p w:rsidR="006B4B7A" w:rsidRPr="003860F0" w:rsidRDefault="006B4B7A" w:rsidP="00DC165C">
            <w:pPr>
              <w:widowControl/>
              <w:numPr>
                <w:ilvl w:val="0"/>
                <w:numId w:val="7"/>
              </w:numPr>
              <w:tabs>
                <w:tab w:val="right" w:pos="540"/>
              </w:tabs>
              <w:spacing w:line="260" w:lineRule="exact"/>
              <w:rPr>
                <w:rFonts w:ascii="Arial" w:hAnsi="Arial" w:cs="Arial"/>
                <w:sz w:val="20"/>
                <w:szCs w:val="20"/>
              </w:rPr>
            </w:pPr>
          </w:p>
        </w:tc>
        <w:tc>
          <w:tcPr>
            <w:tcW w:w="2610" w:type="dxa"/>
          </w:tcPr>
          <w:p w:rsidR="006B4B7A" w:rsidRPr="009816D4" w:rsidRDefault="006B4B7A" w:rsidP="00D343D6">
            <w:pPr>
              <w:spacing w:line="240" w:lineRule="exact"/>
              <w:rPr>
                <w:rFonts w:ascii="Arial" w:hAnsi="Arial" w:cs="Arial"/>
                <w:sz w:val="20"/>
                <w:szCs w:val="20"/>
              </w:rPr>
            </w:pPr>
            <w:r>
              <w:rPr>
                <w:rFonts w:ascii="Arial" w:hAnsi="Arial" w:cs="Arial"/>
                <w:sz w:val="20"/>
                <w:szCs w:val="20"/>
              </w:rPr>
              <w:t>File Systems</w:t>
            </w:r>
          </w:p>
        </w:tc>
        <w:tc>
          <w:tcPr>
            <w:tcW w:w="4050" w:type="dxa"/>
          </w:tcPr>
          <w:p w:rsidR="00552F24" w:rsidRPr="00682850" w:rsidRDefault="00552F24" w:rsidP="00552F24">
            <w:pPr>
              <w:pStyle w:val="ListParagraph"/>
              <w:widowControl w:val="0"/>
              <w:numPr>
                <w:ilvl w:val="0"/>
                <w:numId w:val="26"/>
              </w:numPr>
              <w:spacing w:before="100" w:beforeAutospacing="1" w:after="100" w:afterAutospacing="1" w:line="240" w:lineRule="exact"/>
              <w:ind w:left="342"/>
              <w:rPr>
                <w:rFonts w:ascii="Arial" w:hAnsi="Arial" w:cs="Arial"/>
                <w:sz w:val="20"/>
                <w:szCs w:val="20"/>
              </w:rPr>
            </w:pPr>
            <w:r w:rsidRPr="00682850">
              <w:rPr>
                <w:rFonts w:ascii="Arial" w:hAnsi="Arial" w:cs="Arial"/>
                <w:sz w:val="20"/>
                <w:szCs w:val="20"/>
              </w:rPr>
              <w:t>Describe Microsoft file structures</w:t>
            </w:r>
            <w:r>
              <w:rPr>
                <w:rFonts w:ascii="Arial" w:hAnsi="Arial" w:cs="Arial"/>
                <w:sz w:val="20"/>
                <w:szCs w:val="20"/>
              </w:rPr>
              <w:t>.</w:t>
            </w:r>
          </w:p>
          <w:p w:rsidR="00552F24" w:rsidRPr="00682850" w:rsidRDefault="00552F24" w:rsidP="00552F24">
            <w:pPr>
              <w:pStyle w:val="ListParagraph"/>
              <w:widowControl w:val="0"/>
              <w:numPr>
                <w:ilvl w:val="0"/>
                <w:numId w:val="26"/>
              </w:numPr>
              <w:spacing w:before="100" w:beforeAutospacing="1" w:after="100" w:afterAutospacing="1" w:line="240" w:lineRule="exact"/>
              <w:ind w:left="342"/>
              <w:rPr>
                <w:rFonts w:ascii="Arial" w:hAnsi="Arial" w:cs="Arial"/>
                <w:sz w:val="20"/>
                <w:szCs w:val="20"/>
              </w:rPr>
            </w:pPr>
            <w:r w:rsidRPr="00682850">
              <w:rPr>
                <w:rFonts w:ascii="Arial" w:hAnsi="Arial" w:cs="Arial"/>
                <w:sz w:val="20"/>
                <w:szCs w:val="20"/>
              </w:rPr>
              <w:t>Explain the structure of NTFS disks</w:t>
            </w:r>
            <w:r>
              <w:rPr>
                <w:rFonts w:ascii="Arial" w:hAnsi="Arial" w:cs="Arial"/>
                <w:sz w:val="20"/>
                <w:szCs w:val="20"/>
              </w:rPr>
              <w:t>.</w:t>
            </w:r>
          </w:p>
          <w:p w:rsidR="00552F24" w:rsidRDefault="00552F24" w:rsidP="00552F24">
            <w:pPr>
              <w:pStyle w:val="ListParagraph"/>
              <w:widowControl w:val="0"/>
              <w:numPr>
                <w:ilvl w:val="0"/>
                <w:numId w:val="26"/>
              </w:numPr>
              <w:spacing w:before="100" w:beforeAutospacing="1" w:after="100" w:afterAutospacing="1" w:line="240" w:lineRule="exact"/>
              <w:ind w:left="342"/>
              <w:rPr>
                <w:rFonts w:ascii="Arial" w:hAnsi="Arial" w:cs="Arial"/>
                <w:sz w:val="20"/>
                <w:szCs w:val="20"/>
              </w:rPr>
            </w:pPr>
            <w:r>
              <w:rPr>
                <w:rFonts w:ascii="Arial" w:hAnsi="Arial" w:cs="Arial"/>
                <w:sz w:val="20"/>
                <w:szCs w:val="20"/>
              </w:rPr>
              <w:t>Describe the Mac file structure and boot process.</w:t>
            </w:r>
          </w:p>
          <w:p w:rsidR="006B4B7A" w:rsidRPr="009816D4" w:rsidRDefault="00552F24" w:rsidP="00552F24">
            <w:pPr>
              <w:pStyle w:val="ListParagraph"/>
              <w:widowControl w:val="0"/>
              <w:numPr>
                <w:ilvl w:val="0"/>
                <w:numId w:val="26"/>
              </w:numPr>
              <w:spacing w:before="100" w:beforeAutospacing="1" w:after="100" w:afterAutospacing="1" w:line="240" w:lineRule="exact"/>
              <w:ind w:left="342"/>
              <w:rPr>
                <w:rFonts w:ascii="Arial" w:hAnsi="Arial" w:cs="Arial"/>
                <w:sz w:val="20"/>
                <w:szCs w:val="20"/>
              </w:rPr>
            </w:pPr>
            <w:r>
              <w:rPr>
                <w:rFonts w:ascii="Arial" w:hAnsi="Arial" w:cs="Arial"/>
                <w:sz w:val="20"/>
                <w:szCs w:val="20"/>
              </w:rPr>
              <w:t>Identify the Linux disk structure.</w:t>
            </w:r>
          </w:p>
        </w:tc>
        <w:tc>
          <w:tcPr>
            <w:tcW w:w="3420" w:type="dxa"/>
          </w:tcPr>
          <w:p w:rsidR="006B4B7A" w:rsidRDefault="006B4B7A" w:rsidP="006B4B7A">
            <w:pPr>
              <w:spacing w:line="240" w:lineRule="exact"/>
              <w:rPr>
                <w:rFonts w:ascii="Arial" w:hAnsi="Arial" w:cs="Arial"/>
                <w:sz w:val="20"/>
                <w:szCs w:val="20"/>
              </w:rPr>
            </w:pPr>
            <w:r>
              <w:rPr>
                <w:rFonts w:ascii="Arial" w:hAnsi="Arial" w:cs="Arial"/>
                <w:sz w:val="20"/>
                <w:szCs w:val="20"/>
              </w:rPr>
              <w:t xml:space="preserve">Quiz </w:t>
            </w:r>
            <w:r w:rsidR="00DD3D94">
              <w:rPr>
                <w:rFonts w:ascii="Arial" w:hAnsi="Arial" w:cs="Arial"/>
                <w:sz w:val="20"/>
                <w:szCs w:val="20"/>
              </w:rPr>
              <w:t>3</w:t>
            </w:r>
            <w:r>
              <w:rPr>
                <w:rFonts w:ascii="Arial" w:hAnsi="Arial" w:cs="Arial"/>
                <w:sz w:val="20"/>
                <w:szCs w:val="20"/>
              </w:rPr>
              <w:t xml:space="preserve"> (15 pts)</w:t>
            </w:r>
          </w:p>
          <w:p w:rsidR="006B4B7A" w:rsidRDefault="006B4B7A" w:rsidP="006B4B7A">
            <w:pPr>
              <w:spacing w:line="240" w:lineRule="exact"/>
              <w:rPr>
                <w:rFonts w:ascii="Arial" w:hAnsi="Arial" w:cs="Arial"/>
                <w:sz w:val="20"/>
                <w:szCs w:val="20"/>
              </w:rPr>
            </w:pPr>
          </w:p>
          <w:p w:rsidR="006B4B7A" w:rsidRPr="009816D4" w:rsidRDefault="006B4B7A" w:rsidP="006B4B7A">
            <w:pPr>
              <w:spacing w:line="240" w:lineRule="exact"/>
              <w:rPr>
                <w:rFonts w:ascii="Arial" w:hAnsi="Arial" w:cs="Arial"/>
                <w:sz w:val="20"/>
                <w:szCs w:val="20"/>
              </w:rPr>
            </w:pPr>
            <w:r>
              <w:rPr>
                <w:rFonts w:ascii="Arial" w:hAnsi="Arial" w:cs="Arial"/>
                <w:sz w:val="20"/>
                <w:szCs w:val="20"/>
              </w:rPr>
              <w:t>Lab 9 – Analyzing a FAT Partition with Autopsy</w:t>
            </w:r>
          </w:p>
          <w:p w:rsidR="006B4B7A" w:rsidRPr="009816D4" w:rsidRDefault="006B4B7A" w:rsidP="006B4B7A">
            <w:pPr>
              <w:spacing w:line="240" w:lineRule="exact"/>
              <w:rPr>
                <w:rFonts w:ascii="Arial" w:hAnsi="Arial" w:cs="Arial"/>
                <w:sz w:val="20"/>
                <w:szCs w:val="20"/>
              </w:rPr>
            </w:pPr>
            <w:r>
              <w:rPr>
                <w:rFonts w:ascii="Arial" w:hAnsi="Arial" w:cs="Arial"/>
                <w:sz w:val="20"/>
                <w:szCs w:val="20"/>
              </w:rPr>
              <w:t>Lab 10 – Analyzing an NTFS Partition with PTK</w:t>
            </w:r>
          </w:p>
        </w:tc>
      </w:tr>
      <w:tr w:rsidR="006B4B7A" w:rsidRPr="00C42219" w:rsidTr="004F6BEC">
        <w:tc>
          <w:tcPr>
            <w:tcW w:w="918" w:type="dxa"/>
          </w:tcPr>
          <w:p w:rsidR="006B4B7A" w:rsidRPr="003860F0" w:rsidRDefault="006B4B7A" w:rsidP="00DC165C">
            <w:pPr>
              <w:widowControl/>
              <w:numPr>
                <w:ilvl w:val="0"/>
                <w:numId w:val="7"/>
              </w:numPr>
              <w:tabs>
                <w:tab w:val="right" w:pos="540"/>
              </w:tabs>
              <w:spacing w:line="260" w:lineRule="exact"/>
              <w:rPr>
                <w:rFonts w:ascii="Arial" w:hAnsi="Arial" w:cs="Arial"/>
                <w:sz w:val="20"/>
                <w:szCs w:val="20"/>
              </w:rPr>
            </w:pPr>
          </w:p>
        </w:tc>
        <w:tc>
          <w:tcPr>
            <w:tcW w:w="2610" w:type="dxa"/>
          </w:tcPr>
          <w:p w:rsidR="006B4B7A" w:rsidRDefault="006B4B7A" w:rsidP="006569F2">
            <w:pPr>
              <w:spacing w:line="240" w:lineRule="exact"/>
              <w:rPr>
                <w:rFonts w:ascii="Arial" w:hAnsi="Arial" w:cs="Arial"/>
                <w:sz w:val="20"/>
                <w:szCs w:val="20"/>
              </w:rPr>
            </w:pPr>
            <w:r>
              <w:rPr>
                <w:rFonts w:ascii="Arial" w:hAnsi="Arial" w:cs="Arial"/>
                <w:sz w:val="20"/>
                <w:szCs w:val="20"/>
              </w:rPr>
              <w:t>Computer Forensics Analysis</w:t>
            </w:r>
          </w:p>
          <w:p w:rsidR="006B4B7A" w:rsidRPr="009816D4" w:rsidRDefault="006B4B7A" w:rsidP="006569F2">
            <w:pPr>
              <w:spacing w:line="240" w:lineRule="exact"/>
              <w:rPr>
                <w:rFonts w:ascii="Arial" w:hAnsi="Arial" w:cs="Arial"/>
                <w:sz w:val="20"/>
                <w:szCs w:val="20"/>
              </w:rPr>
            </w:pPr>
          </w:p>
        </w:tc>
        <w:tc>
          <w:tcPr>
            <w:tcW w:w="4050" w:type="dxa"/>
          </w:tcPr>
          <w:p w:rsidR="00552F24" w:rsidRDefault="00552F24" w:rsidP="00552F24">
            <w:pPr>
              <w:widowControl/>
              <w:numPr>
                <w:ilvl w:val="0"/>
                <w:numId w:val="27"/>
              </w:numPr>
              <w:spacing w:before="100" w:beforeAutospacing="1" w:after="100" w:afterAutospacing="1" w:line="240" w:lineRule="exact"/>
              <w:rPr>
                <w:rFonts w:ascii="Arial" w:hAnsi="Arial" w:cs="Arial"/>
                <w:sz w:val="20"/>
                <w:szCs w:val="20"/>
              </w:rPr>
            </w:pPr>
            <w:r>
              <w:rPr>
                <w:rFonts w:ascii="Arial" w:hAnsi="Arial" w:cs="Arial"/>
                <w:sz w:val="20"/>
                <w:szCs w:val="20"/>
              </w:rPr>
              <w:t>Determine data to be analyzed.</w:t>
            </w:r>
          </w:p>
          <w:p w:rsidR="00552F24" w:rsidRDefault="00552F24" w:rsidP="00552F24">
            <w:pPr>
              <w:widowControl/>
              <w:numPr>
                <w:ilvl w:val="0"/>
                <w:numId w:val="27"/>
              </w:numPr>
              <w:spacing w:before="100" w:beforeAutospacing="1" w:after="100" w:afterAutospacing="1" w:line="240" w:lineRule="exact"/>
              <w:rPr>
                <w:rFonts w:ascii="Arial" w:hAnsi="Arial" w:cs="Arial"/>
                <w:sz w:val="20"/>
                <w:szCs w:val="20"/>
              </w:rPr>
            </w:pPr>
            <w:r>
              <w:rPr>
                <w:rFonts w:ascii="Arial" w:hAnsi="Arial" w:cs="Arial"/>
                <w:sz w:val="20"/>
                <w:szCs w:val="20"/>
              </w:rPr>
              <w:t>Explain tools utilized to validate data.</w:t>
            </w:r>
          </w:p>
          <w:p w:rsidR="00552F24" w:rsidRDefault="00552F24" w:rsidP="00552F24">
            <w:pPr>
              <w:widowControl/>
              <w:numPr>
                <w:ilvl w:val="0"/>
                <w:numId w:val="27"/>
              </w:numPr>
              <w:spacing w:before="100" w:beforeAutospacing="1" w:after="100" w:afterAutospacing="1" w:line="240" w:lineRule="exact"/>
              <w:rPr>
                <w:rFonts w:ascii="Arial" w:hAnsi="Arial" w:cs="Arial"/>
                <w:sz w:val="20"/>
                <w:szCs w:val="20"/>
              </w:rPr>
            </w:pPr>
            <w:r>
              <w:rPr>
                <w:rFonts w:ascii="Arial" w:hAnsi="Arial" w:cs="Arial"/>
                <w:sz w:val="20"/>
                <w:szCs w:val="20"/>
              </w:rPr>
              <w:t>Explain common data hiding techniques.</w:t>
            </w:r>
          </w:p>
          <w:p w:rsidR="006B4B7A" w:rsidRPr="009816D4" w:rsidRDefault="00552F24" w:rsidP="00552F24">
            <w:pPr>
              <w:widowControl/>
              <w:numPr>
                <w:ilvl w:val="0"/>
                <w:numId w:val="27"/>
              </w:numPr>
              <w:spacing w:before="100" w:beforeAutospacing="1" w:after="100" w:afterAutospacing="1" w:line="240" w:lineRule="exact"/>
              <w:rPr>
                <w:rFonts w:ascii="Arial" w:hAnsi="Arial" w:cs="Arial"/>
                <w:sz w:val="20"/>
                <w:szCs w:val="20"/>
              </w:rPr>
            </w:pPr>
            <w:r>
              <w:rPr>
                <w:rFonts w:ascii="Arial" w:hAnsi="Arial" w:cs="Arial"/>
                <w:sz w:val="20"/>
                <w:szCs w:val="20"/>
              </w:rPr>
              <w:t>Describe methods of performing a remote acquisition.</w:t>
            </w:r>
          </w:p>
        </w:tc>
        <w:tc>
          <w:tcPr>
            <w:tcW w:w="3420" w:type="dxa"/>
          </w:tcPr>
          <w:p w:rsidR="006B4B7A" w:rsidRDefault="006B4B7A" w:rsidP="006B4B7A">
            <w:pPr>
              <w:spacing w:line="240" w:lineRule="exact"/>
              <w:rPr>
                <w:rFonts w:ascii="Arial" w:hAnsi="Arial" w:cs="Arial"/>
                <w:sz w:val="20"/>
                <w:szCs w:val="20"/>
              </w:rPr>
            </w:pPr>
            <w:r>
              <w:rPr>
                <w:rFonts w:ascii="Arial" w:hAnsi="Arial" w:cs="Arial"/>
                <w:sz w:val="20"/>
                <w:szCs w:val="20"/>
              </w:rPr>
              <w:t xml:space="preserve">Quiz </w:t>
            </w:r>
            <w:r w:rsidR="00DD3D94">
              <w:rPr>
                <w:rFonts w:ascii="Arial" w:hAnsi="Arial" w:cs="Arial"/>
                <w:sz w:val="20"/>
                <w:szCs w:val="20"/>
              </w:rPr>
              <w:t>4</w:t>
            </w:r>
            <w:r>
              <w:rPr>
                <w:rFonts w:ascii="Arial" w:hAnsi="Arial" w:cs="Arial"/>
                <w:sz w:val="20"/>
                <w:szCs w:val="20"/>
              </w:rPr>
              <w:t xml:space="preserve"> (15 pts)</w:t>
            </w:r>
          </w:p>
          <w:p w:rsidR="006B4B7A" w:rsidRDefault="006B4B7A" w:rsidP="006B4B7A">
            <w:pPr>
              <w:spacing w:line="240" w:lineRule="exact"/>
              <w:rPr>
                <w:rFonts w:ascii="Arial" w:hAnsi="Arial" w:cs="Arial"/>
                <w:sz w:val="20"/>
                <w:szCs w:val="20"/>
              </w:rPr>
            </w:pPr>
          </w:p>
          <w:p w:rsidR="006B4B7A" w:rsidRDefault="006B4B7A" w:rsidP="006B4B7A">
            <w:pPr>
              <w:spacing w:line="240" w:lineRule="exact"/>
              <w:rPr>
                <w:rFonts w:ascii="Arial" w:hAnsi="Arial" w:cs="Arial"/>
                <w:sz w:val="20"/>
                <w:szCs w:val="20"/>
              </w:rPr>
            </w:pPr>
            <w:r>
              <w:rPr>
                <w:rFonts w:ascii="Arial" w:hAnsi="Arial" w:cs="Arial"/>
                <w:sz w:val="20"/>
                <w:szCs w:val="20"/>
              </w:rPr>
              <w:t xml:space="preserve">Case Study </w:t>
            </w:r>
            <w:r w:rsidR="00DD3D94">
              <w:rPr>
                <w:rFonts w:ascii="Arial" w:hAnsi="Arial" w:cs="Arial"/>
                <w:sz w:val="20"/>
                <w:szCs w:val="20"/>
              </w:rPr>
              <w:t>2</w:t>
            </w:r>
            <w:r>
              <w:rPr>
                <w:rFonts w:ascii="Arial" w:hAnsi="Arial" w:cs="Arial"/>
                <w:sz w:val="20"/>
                <w:szCs w:val="20"/>
              </w:rPr>
              <w:br/>
            </w:r>
          </w:p>
          <w:p w:rsidR="006B4B7A" w:rsidRDefault="006B4B7A" w:rsidP="006B4B7A">
            <w:pPr>
              <w:spacing w:line="240" w:lineRule="exact"/>
              <w:rPr>
                <w:rFonts w:ascii="Arial" w:hAnsi="Arial" w:cs="Arial"/>
                <w:sz w:val="20"/>
                <w:szCs w:val="20"/>
              </w:rPr>
            </w:pPr>
            <w:r>
              <w:rPr>
                <w:rFonts w:ascii="Arial" w:hAnsi="Arial" w:cs="Arial"/>
                <w:sz w:val="20"/>
                <w:szCs w:val="20"/>
              </w:rPr>
              <w:t xml:space="preserve">Lab 11 – Browser Artifact Analysis </w:t>
            </w:r>
          </w:p>
          <w:p w:rsidR="006B4B7A" w:rsidRPr="009816D4" w:rsidRDefault="006B4B7A" w:rsidP="00A33E94">
            <w:pPr>
              <w:spacing w:line="240" w:lineRule="exact"/>
              <w:rPr>
                <w:rFonts w:ascii="Arial" w:hAnsi="Arial" w:cs="Arial"/>
                <w:sz w:val="20"/>
                <w:szCs w:val="20"/>
              </w:rPr>
            </w:pPr>
          </w:p>
        </w:tc>
      </w:tr>
    </w:tbl>
    <w:p w:rsidR="00DC165C" w:rsidRPr="00C42219" w:rsidRDefault="00DC165C" w:rsidP="003860F0"/>
    <w:sectPr w:rsidR="00DC165C" w:rsidRPr="00C42219" w:rsidSect="00E85222">
      <w:footerReference w:type="default" r:id="rId15"/>
      <w:pgSz w:w="12240" w:h="15840"/>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75" w:rsidRDefault="00634B75" w:rsidP="00E85222">
      <w:r>
        <w:separator/>
      </w:r>
    </w:p>
  </w:endnote>
  <w:endnote w:type="continuationSeparator" w:id="0">
    <w:p w:rsidR="00634B75" w:rsidRDefault="00634B75" w:rsidP="00E8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1F" w:rsidRPr="00F97E43" w:rsidRDefault="0073711F" w:rsidP="00EB6DAB">
    <w:pPr>
      <w:rPr>
        <w:rStyle w:val="Hyperlink"/>
        <w:rFonts w:ascii="Verdana" w:hAnsi="Verdana"/>
        <w:sz w:val="19"/>
        <w:szCs w:val="19"/>
        <w:lang w:val="en"/>
      </w:rPr>
    </w:pPr>
    <w:r>
      <w:rPr>
        <w:rFonts w:ascii="Verdana" w:hAnsi="Verdana"/>
        <w:noProof/>
        <w:color w:val="FF0000"/>
        <w:sz w:val="19"/>
        <w:szCs w:val="19"/>
        <w:lang w:eastAsia="en-US"/>
      </w:rPr>
      <w:drawing>
        <wp:inline distT="0" distB="0" distL="0" distR="0" wp14:anchorId="11C98449" wp14:editId="7AE4A554">
          <wp:extent cx="600075" cy="209550"/>
          <wp:effectExtent l="0" t="0" r="9525" b="0"/>
          <wp:docPr id="1" name="Picture 1"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Pr>
        <w:rFonts w:ascii="Arial" w:hAnsi="Arial" w:cs="Arial"/>
        <w:sz w:val="15"/>
        <w:szCs w:val="15"/>
        <w:lang w:val="en"/>
      </w:rPr>
      <w:t>This work</w:t>
    </w:r>
    <w:r w:rsidRPr="001E367B">
      <w:rPr>
        <w:rFonts w:ascii="Arial" w:hAnsi="Arial" w:cs="Arial"/>
        <w:sz w:val="15"/>
        <w:szCs w:val="15"/>
        <w:lang w:val="en"/>
      </w:rPr>
      <w:t xml:space="preserve"> by the National Information Security and Geospatial Technologies Consortium (NISGTC), and except where otherwise noted, is licensed under the </w:t>
    </w:r>
    <w:hyperlink r:id="rId3" w:tgtFrame="_blank" w:history="1">
      <w:r w:rsidRPr="001E367B">
        <w:rPr>
          <w:rStyle w:val="Hyperlink"/>
          <w:rFonts w:ascii="Arial" w:hAnsi="Arial" w:cs="Arial"/>
          <w:sz w:val="15"/>
          <w:szCs w:val="15"/>
          <w:lang w:val="en"/>
        </w:rPr>
        <w:t xml:space="preserve">Creative Commons Attribution 3.0 </w:t>
      </w:r>
      <w:proofErr w:type="spellStart"/>
      <w:r w:rsidRPr="001E367B">
        <w:rPr>
          <w:rStyle w:val="Hyperlink"/>
          <w:rFonts w:ascii="Arial" w:hAnsi="Arial" w:cs="Arial"/>
          <w:sz w:val="15"/>
          <w:szCs w:val="15"/>
          <w:lang w:val="en"/>
        </w:rPr>
        <w:t>Unported</w:t>
      </w:r>
      <w:proofErr w:type="spellEnd"/>
      <w:r w:rsidRPr="001E367B">
        <w:rPr>
          <w:rStyle w:val="Hyperlink"/>
          <w:rFonts w:ascii="Arial" w:hAnsi="Arial" w:cs="Arial"/>
          <w:sz w:val="15"/>
          <w:szCs w:val="15"/>
          <w:lang w:val="en"/>
        </w:rPr>
        <w:t xml:space="preserve"> License</w:t>
      </w:r>
    </w:hyperlink>
    <w:r>
      <w:rPr>
        <w:rStyle w:val="Hyperlink"/>
        <w:rFonts w:ascii="Arial" w:hAnsi="Arial" w:cs="Arial"/>
        <w:sz w:val="15"/>
        <w:szCs w:val="15"/>
        <w:lang w:val="en"/>
      </w:rPr>
      <w:t>.</w:t>
    </w:r>
  </w:p>
  <w:p w:rsidR="0073711F" w:rsidRPr="00A04F00" w:rsidRDefault="0073711F" w:rsidP="00EB6DAB">
    <w:pPr>
      <w:rPr>
        <w:rFonts w:ascii="Arial" w:hAnsi="Arial" w:cs="Arial"/>
        <w:sz w:val="15"/>
        <w:szCs w:val="15"/>
      </w:rPr>
    </w:pPr>
    <w:r w:rsidRPr="00EB6DAB">
      <w:rPr>
        <w:rFonts w:ascii="Arial" w:hAnsi="Arial" w:cs="Arial"/>
        <w:sz w:val="15"/>
        <w:szCs w:val="15"/>
      </w:rPr>
      <w:t>Authoring Organization:</w:t>
    </w:r>
    <w:r w:rsidRPr="00A04F00">
      <w:rPr>
        <w:rFonts w:ascii="Arial" w:hAnsi="Arial" w:cs="Arial"/>
        <w:sz w:val="15"/>
        <w:szCs w:val="15"/>
      </w:rPr>
      <w:t xml:space="preserve">  </w:t>
    </w:r>
    <w:r>
      <w:rPr>
        <w:rFonts w:ascii="Arial" w:hAnsi="Arial" w:cs="Arial"/>
        <w:sz w:val="15"/>
        <w:szCs w:val="15"/>
      </w:rPr>
      <w:t>Moraine Valley Community College</w:t>
    </w:r>
  </w:p>
  <w:p w:rsidR="0073711F" w:rsidRPr="00A04F00" w:rsidRDefault="0073711F" w:rsidP="00EB6DAB">
    <w:pPr>
      <w:rPr>
        <w:rFonts w:ascii="Arial" w:hAnsi="Arial" w:cs="Arial"/>
        <w:sz w:val="15"/>
        <w:szCs w:val="15"/>
      </w:rPr>
    </w:pPr>
    <w:r w:rsidRPr="00EB6DAB">
      <w:rPr>
        <w:rFonts w:ascii="Arial" w:hAnsi="Arial" w:cs="Arial"/>
        <w:sz w:val="15"/>
        <w:szCs w:val="15"/>
      </w:rPr>
      <w:t>Written by:</w:t>
    </w:r>
    <w:r w:rsidRPr="00A04F00">
      <w:rPr>
        <w:rFonts w:ascii="Arial" w:hAnsi="Arial" w:cs="Arial"/>
        <w:sz w:val="15"/>
        <w:szCs w:val="15"/>
      </w:rPr>
      <w:t xml:space="preserve"> </w:t>
    </w:r>
    <w:r>
      <w:rPr>
        <w:rFonts w:ascii="Arial" w:hAnsi="Arial" w:cs="Arial"/>
        <w:sz w:val="15"/>
        <w:szCs w:val="15"/>
      </w:rPr>
      <w:t>David Rigor</w:t>
    </w:r>
  </w:p>
  <w:p w:rsidR="0073711F" w:rsidRDefault="0073711F" w:rsidP="00EB6DAB">
    <w:r w:rsidRPr="00A04F00">
      <w:rPr>
        <w:rFonts w:ascii="Arial" w:hAnsi="Arial" w:cs="Arial"/>
        <w:sz w:val="15"/>
        <w:szCs w:val="15"/>
      </w:rPr>
      <w:t>Copyright: © National Information Security, Geospatial Technologies Consortium (NISGTC)</w:t>
    </w:r>
  </w:p>
  <w:p w:rsidR="0073711F" w:rsidRDefault="00737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75" w:rsidRDefault="00634B75" w:rsidP="00E85222">
      <w:r>
        <w:separator/>
      </w:r>
    </w:p>
  </w:footnote>
  <w:footnote w:type="continuationSeparator" w:id="0">
    <w:p w:rsidR="00634B75" w:rsidRDefault="00634B75" w:rsidP="00E85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0C0"/>
    <w:multiLevelType w:val="hybridMultilevel"/>
    <w:tmpl w:val="2720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599B"/>
    <w:multiLevelType w:val="hybridMultilevel"/>
    <w:tmpl w:val="D060682C"/>
    <w:lvl w:ilvl="0" w:tplc="F24287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40999"/>
    <w:multiLevelType w:val="hybridMultilevel"/>
    <w:tmpl w:val="FB023C84"/>
    <w:lvl w:ilvl="0" w:tplc="4A3690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284083"/>
    <w:multiLevelType w:val="hybridMultilevel"/>
    <w:tmpl w:val="4F9EF05E"/>
    <w:lvl w:ilvl="0" w:tplc="73947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93640E"/>
    <w:multiLevelType w:val="multilevel"/>
    <w:tmpl w:val="5E6E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2353BC"/>
    <w:multiLevelType w:val="hybridMultilevel"/>
    <w:tmpl w:val="233C2B8C"/>
    <w:lvl w:ilvl="0" w:tplc="B1BACD6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758F3"/>
    <w:multiLevelType w:val="hybridMultilevel"/>
    <w:tmpl w:val="F7DE9C68"/>
    <w:lvl w:ilvl="0" w:tplc="5082E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0460A7"/>
    <w:multiLevelType w:val="hybridMultilevel"/>
    <w:tmpl w:val="87C8AD32"/>
    <w:lvl w:ilvl="0" w:tplc="C9A8B93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5364D"/>
    <w:multiLevelType w:val="hybridMultilevel"/>
    <w:tmpl w:val="BAB069C0"/>
    <w:lvl w:ilvl="0" w:tplc="7CA66A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2036B2"/>
    <w:multiLevelType w:val="hybridMultilevel"/>
    <w:tmpl w:val="F460C72C"/>
    <w:lvl w:ilvl="0" w:tplc="F6082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71D61"/>
    <w:multiLevelType w:val="hybridMultilevel"/>
    <w:tmpl w:val="DFE4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92642"/>
    <w:multiLevelType w:val="hybridMultilevel"/>
    <w:tmpl w:val="83166DF0"/>
    <w:lvl w:ilvl="0" w:tplc="A34E638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F4196"/>
    <w:multiLevelType w:val="hybridMultilevel"/>
    <w:tmpl w:val="8F202BEC"/>
    <w:lvl w:ilvl="0" w:tplc="279A8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E396A"/>
    <w:multiLevelType w:val="hybridMultilevel"/>
    <w:tmpl w:val="E390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55DAE"/>
    <w:multiLevelType w:val="hybridMultilevel"/>
    <w:tmpl w:val="4D44B8C6"/>
    <w:lvl w:ilvl="0" w:tplc="0B02B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160210"/>
    <w:multiLevelType w:val="hybridMultilevel"/>
    <w:tmpl w:val="DD1C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70816"/>
    <w:multiLevelType w:val="hybridMultilevel"/>
    <w:tmpl w:val="12C8C202"/>
    <w:lvl w:ilvl="0" w:tplc="11AE9E6C">
      <w:start w:val="1"/>
      <w:numFmt w:val="decimal"/>
      <w:lvlText w:val="%1."/>
      <w:lvlJc w:val="left"/>
      <w:pPr>
        <w:ind w:left="84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435E4229"/>
    <w:multiLevelType w:val="hybridMultilevel"/>
    <w:tmpl w:val="A70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F20A8"/>
    <w:multiLevelType w:val="hybridMultilevel"/>
    <w:tmpl w:val="17E2A9D2"/>
    <w:lvl w:ilvl="0" w:tplc="31945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8D70B9"/>
    <w:multiLevelType w:val="hybridMultilevel"/>
    <w:tmpl w:val="2720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87D8E"/>
    <w:multiLevelType w:val="hybridMultilevel"/>
    <w:tmpl w:val="CF92CD4C"/>
    <w:lvl w:ilvl="0" w:tplc="DDBC12E8">
      <w:start w:val="1"/>
      <w:numFmt w:val="bullet"/>
      <w:lvlText w:val=""/>
      <w:lvlJc w:val="left"/>
      <w:pPr>
        <w:ind w:left="840" w:hanging="360"/>
      </w:pPr>
      <w:rPr>
        <w:rFonts w:ascii="Symbol" w:eastAsia="PMingLiU"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50731FF3"/>
    <w:multiLevelType w:val="hybridMultilevel"/>
    <w:tmpl w:val="D8D8506A"/>
    <w:lvl w:ilvl="0" w:tplc="D7D0C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66293"/>
    <w:multiLevelType w:val="hybridMultilevel"/>
    <w:tmpl w:val="04C66132"/>
    <w:lvl w:ilvl="0" w:tplc="CAD869BE">
      <w:start w:val="1"/>
      <w:numFmt w:val="decimal"/>
      <w:lvlText w:val="%1"/>
      <w:lvlJc w:val="left"/>
      <w:pPr>
        <w:tabs>
          <w:tab w:val="num" w:pos="720"/>
        </w:tabs>
        <w:ind w:left="720" w:hanging="360"/>
      </w:pPr>
      <w:rPr>
        <w:rFonts w:hint="default"/>
      </w:r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9508BC"/>
    <w:multiLevelType w:val="hybridMultilevel"/>
    <w:tmpl w:val="39747000"/>
    <w:lvl w:ilvl="0" w:tplc="0409000F">
      <w:start w:val="1"/>
      <w:numFmt w:val="decimal"/>
      <w:lvlText w:val="%1."/>
      <w:lvlJc w:val="left"/>
      <w:pPr>
        <w:tabs>
          <w:tab w:val="num" w:pos="720"/>
        </w:tabs>
        <w:ind w:left="720" w:hanging="360"/>
      </w:p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330EB6"/>
    <w:multiLevelType w:val="hybridMultilevel"/>
    <w:tmpl w:val="5256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35C3C"/>
    <w:multiLevelType w:val="hybridMultilevel"/>
    <w:tmpl w:val="E984F32C"/>
    <w:lvl w:ilvl="0" w:tplc="1854B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32B5C"/>
    <w:multiLevelType w:val="hybridMultilevel"/>
    <w:tmpl w:val="0A3C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E54E9B"/>
    <w:multiLevelType w:val="hybridMultilevel"/>
    <w:tmpl w:val="8D987DE6"/>
    <w:lvl w:ilvl="0" w:tplc="7F1A9090">
      <w:start w:val="1"/>
      <w:numFmt w:val="bullet"/>
      <w:lvlText w:val=""/>
      <w:lvlJc w:val="left"/>
      <w:pPr>
        <w:tabs>
          <w:tab w:val="num" w:pos="720"/>
        </w:tabs>
        <w:ind w:left="720" w:hanging="360"/>
      </w:pPr>
      <w:rPr>
        <w:rFonts w:ascii="Wingdings" w:hAnsi="Wingdings" w:hint="default"/>
      </w:rPr>
    </w:lvl>
    <w:lvl w:ilvl="1" w:tplc="889C3916" w:tentative="1">
      <w:start w:val="1"/>
      <w:numFmt w:val="bullet"/>
      <w:lvlText w:val=""/>
      <w:lvlJc w:val="left"/>
      <w:pPr>
        <w:tabs>
          <w:tab w:val="num" w:pos="1440"/>
        </w:tabs>
        <w:ind w:left="1440" w:hanging="360"/>
      </w:pPr>
      <w:rPr>
        <w:rFonts w:ascii="Wingdings" w:hAnsi="Wingdings" w:hint="default"/>
      </w:rPr>
    </w:lvl>
    <w:lvl w:ilvl="2" w:tplc="54CA4B7E" w:tentative="1">
      <w:start w:val="1"/>
      <w:numFmt w:val="bullet"/>
      <w:lvlText w:val=""/>
      <w:lvlJc w:val="left"/>
      <w:pPr>
        <w:tabs>
          <w:tab w:val="num" w:pos="2160"/>
        </w:tabs>
        <w:ind w:left="2160" w:hanging="360"/>
      </w:pPr>
      <w:rPr>
        <w:rFonts w:ascii="Wingdings" w:hAnsi="Wingdings" w:hint="default"/>
      </w:rPr>
    </w:lvl>
    <w:lvl w:ilvl="3" w:tplc="75281D0E" w:tentative="1">
      <w:start w:val="1"/>
      <w:numFmt w:val="bullet"/>
      <w:lvlText w:val=""/>
      <w:lvlJc w:val="left"/>
      <w:pPr>
        <w:tabs>
          <w:tab w:val="num" w:pos="2880"/>
        </w:tabs>
        <w:ind w:left="2880" w:hanging="360"/>
      </w:pPr>
      <w:rPr>
        <w:rFonts w:ascii="Wingdings" w:hAnsi="Wingdings" w:hint="default"/>
      </w:rPr>
    </w:lvl>
    <w:lvl w:ilvl="4" w:tplc="2AECF492" w:tentative="1">
      <w:start w:val="1"/>
      <w:numFmt w:val="bullet"/>
      <w:lvlText w:val=""/>
      <w:lvlJc w:val="left"/>
      <w:pPr>
        <w:tabs>
          <w:tab w:val="num" w:pos="3600"/>
        </w:tabs>
        <w:ind w:left="3600" w:hanging="360"/>
      </w:pPr>
      <w:rPr>
        <w:rFonts w:ascii="Wingdings" w:hAnsi="Wingdings" w:hint="default"/>
      </w:rPr>
    </w:lvl>
    <w:lvl w:ilvl="5" w:tplc="11E85EA6" w:tentative="1">
      <w:start w:val="1"/>
      <w:numFmt w:val="bullet"/>
      <w:lvlText w:val=""/>
      <w:lvlJc w:val="left"/>
      <w:pPr>
        <w:tabs>
          <w:tab w:val="num" w:pos="4320"/>
        </w:tabs>
        <w:ind w:left="4320" w:hanging="360"/>
      </w:pPr>
      <w:rPr>
        <w:rFonts w:ascii="Wingdings" w:hAnsi="Wingdings" w:hint="default"/>
      </w:rPr>
    </w:lvl>
    <w:lvl w:ilvl="6" w:tplc="7352B518" w:tentative="1">
      <w:start w:val="1"/>
      <w:numFmt w:val="bullet"/>
      <w:lvlText w:val=""/>
      <w:lvlJc w:val="left"/>
      <w:pPr>
        <w:tabs>
          <w:tab w:val="num" w:pos="5040"/>
        </w:tabs>
        <w:ind w:left="5040" w:hanging="360"/>
      </w:pPr>
      <w:rPr>
        <w:rFonts w:ascii="Wingdings" w:hAnsi="Wingdings" w:hint="default"/>
      </w:rPr>
    </w:lvl>
    <w:lvl w:ilvl="7" w:tplc="01F20950" w:tentative="1">
      <w:start w:val="1"/>
      <w:numFmt w:val="bullet"/>
      <w:lvlText w:val=""/>
      <w:lvlJc w:val="left"/>
      <w:pPr>
        <w:tabs>
          <w:tab w:val="num" w:pos="5760"/>
        </w:tabs>
        <w:ind w:left="5760" w:hanging="360"/>
      </w:pPr>
      <w:rPr>
        <w:rFonts w:ascii="Wingdings" w:hAnsi="Wingdings" w:hint="default"/>
      </w:rPr>
    </w:lvl>
    <w:lvl w:ilvl="8" w:tplc="8CA07B0E" w:tentative="1">
      <w:start w:val="1"/>
      <w:numFmt w:val="bullet"/>
      <w:lvlText w:val=""/>
      <w:lvlJc w:val="left"/>
      <w:pPr>
        <w:tabs>
          <w:tab w:val="num" w:pos="6480"/>
        </w:tabs>
        <w:ind w:left="6480" w:hanging="360"/>
      </w:pPr>
      <w:rPr>
        <w:rFonts w:ascii="Wingdings" w:hAnsi="Wingdings" w:hint="default"/>
      </w:rPr>
    </w:lvl>
  </w:abstractNum>
  <w:abstractNum w:abstractNumId="28">
    <w:nsid w:val="720F7631"/>
    <w:multiLevelType w:val="hybridMultilevel"/>
    <w:tmpl w:val="DE62D834"/>
    <w:lvl w:ilvl="0" w:tplc="58DA1452">
      <w:start w:val="1"/>
      <w:numFmt w:val="decimal"/>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E07A49"/>
    <w:multiLevelType w:val="hybridMultilevel"/>
    <w:tmpl w:val="792060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C26908"/>
    <w:multiLevelType w:val="hybridMultilevel"/>
    <w:tmpl w:val="93F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A478EF"/>
    <w:multiLevelType w:val="hybridMultilevel"/>
    <w:tmpl w:val="5B567452"/>
    <w:lvl w:ilvl="0" w:tplc="E55A4A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6E3A15"/>
    <w:multiLevelType w:val="hybridMultilevel"/>
    <w:tmpl w:val="E0D8422A"/>
    <w:lvl w:ilvl="0" w:tplc="556A1604">
      <w:start w:val="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A5B5617"/>
    <w:multiLevelType w:val="hybridMultilevel"/>
    <w:tmpl w:val="1180C33E"/>
    <w:lvl w:ilvl="0" w:tplc="1854B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CA65A3"/>
    <w:multiLevelType w:val="hybridMultilevel"/>
    <w:tmpl w:val="FAB48DC4"/>
    <w:lvl w:ilvl="0" w:tplc="0CFA4F92">
      <w:start w:val="1"/>
      <w:numFmt w:val="decimal"/>
      <w:lvlText w:val="%1.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3E1985"/>
    <w:multiLevelType w:val="multilevel"/>
    <w:tmpl w:val="7A1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D23048B"/>
    <w:multiLevelType w:val="hybridMultilevel"/>
    <w:tmpl w:val="C84EF91A"/>
    <w:lvl w:ilvl="0" w:tplc="BFD83FC4">
      <w:start w:val="1"/>
      <w:numFmt w:val="decimal"/>
      <w:pStyle w:val="Question"/>
      <w:lvlText w:val="%1."/>
      <w:lvlJc w:val="left"/>
      <w:pPr>
        <w:tabs>
          <w:tab w:val="num" w:pos="720"/>
        </w:tabs>
        <w:ind w:left="720" w:hanging="720"/>
      </w:pPr>
      <w:rPr>
        <w:rFonts w:hint="default"/>
      </w:rPr>
    </w:lvl>
    <w:lvl w:ilvl="1" w:tplc="E87A55EE">
      <w:start w:val="1"/>
      <w:numFmt w:val="lowerLetter"/>
      <w:pStyle w:val="Answ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4"/>
  </w:num>
  <w:num w:numId="3">
    <w:abstractNumId w:val="20"/>
  </w:num>
  <w:num w:numId="4">
    <w:abstractNumId w:val="23"/>
  </w:num>
  <w:num w:numId="5">
    <w:abstractNumId w:val="32"/>
  </w:num>
  <w:num w:numId="6">
    <w:abstractNumId w:val="2"/>
  </w:num>
  <w:num w:numId="7">
    <w:abstractNumId w:val="22"/>
  </w:num>
  <w:num w:numId="8">
    <w:abstractNumId w:val="29"/>
  </w:num>
  <w:num w:numId="9">
    <w:abstractNumId w:val="6"/>
  </w:num>
  <w:num w:numId="10">
    <w:abstractNumId w:val="26"/>
  </w:num>
  <w:num w:numId="11">
    <w:abstractNumId w:val="19"/>
  </w:num>
  <w:num w:numId="12">
    <w:abstractNumId w:val="0"/>
  </w:num>
  <w:num w:numId="13">
    <w:abstractNumId w:val="21"/>
  </w:num>
  <w:num w:numId="14">
    <w:abstractNumId w:val="13"/>
  </w:num>
  <w:num w:numId="15">
    <w:abstractNumId w:val="12"/>
  </w:num>
  <w:num w:numId="16">
    <w:abstractNumId w:val="24"/>
  </w:num>
  <w:num w:numId="17">
    <w:abstractNumId w:val="25"/>
  </w:num>
  <w:num w:numId="18">
    <w:abstractNumId w:val="33"/>
  </w:num>
  <w:num w:numId="19">
    <w:abstractNumId w:val="14"/>
  </w:num>
  <w:num w:numId="20">
    <w:abstractNumId w:val="9"/>
  </w:num>
  <w:num w:numId="21">
    <w:abstractNumId w:val="7"/>
  </w:num>
  <w:num w:numId="22">
    <w:abstractNumId w:val="28"/>
  </w:num>
  <w:num w:numId="23">
    <w:abstractNumId w:val="16"/>
  </w:num>
  <w:num w:numId="24">
    <w:abstractNumId w:val="10"/>
  </w:num>
  <w:num w:numId="25">
    <w:abstractNumId w:val="30"/>
  </w:num>
  <w:num w:numId="26">
    <w:abstractNumId w:val="15"/>
  </w:num>
  <w:num w:numId="27">
    <w:abstractNumId w:val="1"/>
  </w:num>
  <w:num w:numId="28">
    <w:abstractNumId w:val="31"/>
  </w:num>
  <w:num w:numId="29">
    <w:abstractNumId w:val="18"/>
  </w:num>
  <w:num w:numId="30">
    <w:abstractNumId w:val="3"/>
  </w:num>
  <w:num w:numId="31">
    <w:abstractNumId w:val="8"/>
  </w:num>
  <w:num w:numId="32">
    <w:abstractNumId w:val="34"/>
  </w:num>
  <w:num w:numId="33">
    <w:abstractNumId w:val="17"/>
  </w:num>
  <w:num w:numId="34">
    <w:abstractNumId w:val="11"/>
  </w:num>
  <w:num w:numId="35">
    <w:abstractNumId w:val="5"/>
  </w:num>
  <w:num w:numId="36">
    <w:abstractNumId w:val="2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28"/>
    <w:rsid w:val="000208AE"/>
    <w:rsid w:val="00020BEB"/>
    <w:rsid w:val="000255FE"/>
    <w:rsid w:val="000336B2"/>
    <w:rsid w:val="0003506A"/>
    <w:rsid w:val="00067F69"/>
    <w:rsid w:val="000D355B"/>
    <w:rsid w:val="000E0AE8"/>
    <w:rsid w:val="000E7590"/>
    <w:rsid w:val="000F042F"/>
    <w:rsid w:val="000F1954"/>
    <w:rsid w:val="001207F7"/>
    <w:rsid w:val="00127565"/>
    <w:rsid w:val="00155BCC"/>
    <w:rsid w:val="00195E79"/>
    <w:rsid w:val="001A45A0"/>
    <w:rsid w:val="001A6327"/>
    <w:rsid w:val="001E1CBF"/>
    <w:rsid w:val="001E5EF8"/>
    <w:rsid w:val="00204D50"/>
    <w:rsid w:val="00211EFF"/>
    <w:rsid w:val="00217224"/>
    <w:rsid w:val="00243A8C"/>
    <w:rsid w:val="002603D4"/>
    <w:rsid w:val="00270F2C"/>
    <w:rsid w:val="00276CEA"/>
    <w:rsid w:val="002A4835"/>
    <w:rsid w:val="002A4850"/>
    <w:rsid w:val="002D0E14"/>
    <w:rsid w:val="002D1FDA"/>
    <w:rsid w:val="002D2249"/>
    <w:rsid w:val="002F5F79"/>
    <w:rsid w:val="00316F22"/>
    <w:rsid w:val="00321A7D"/>
    <w:rsid w:val="00330D46"/>
    <w:rsid w:val="0034357E"/>
    <w:rsid w:val="003823BB"/>
    <w:rsid w:val="003860F0"/>
    <w:rsid w:val="003D0E7D"/>
    <w:rsid w:val="003D2F96"/>
    <w:rsid w:val="003E378B"/>
    <w:rsid w:val="00407A28"/>
    <w:rsid w:val="00427E5D"/>
    <w:rsid w:val="00464B63"/>
    <w:rsid w:val="00485652"/>
    <w:rsid w:val="004A3083"/>
    <w:rsid w:val="004F6BEC"/>
    <w:rsid w:val="00513D52"/>
    <w:rsid w:val="00552F24"/>
    <w:rsid w:val="00560F7F"/>
    <w:rsid w:val="00590138"/>
    <w:rsid w:val="005A659F"/>
    <w:rsid w:val="005C5A14"/>
    <w:rsid w:val="005D4973"/>
    <w:rsid w:val="005E47C7"/>
    <w:rsid w:val="005E55AA"/>
    <w:rsid w:val="005E7855"/>
    <w:rsid w:val="00603D25"/>
    <w:rsid w:val="00634B75"/>
    <w:rsid w:val="00645AAA"/>
    <w:rsid w:val="00673EDC"/>
    <w:rsid w:val="006B4B7A"/>
    <w:rsid w:val="006C04E9"/>
    <w:rsid w:val="006C348D"/>
    <w:rsid w:val="006D20A6"/>
    <w:rsid w:val="006E3497"/>
    <w:rsid w:val="006F33B5"/>
    <w:rsid w:val="00714C7D"/>
    <w:rsid w:val="0073711F"/>
    <w:rsid w:val="00773E01"/>
    <w:rsid w:val="00780A9B"/>
    <w:rsid w:val="007835B2"/>
    <w:rsid w:val="00792326"/>
    <w:rsid w:val="007D09E1"/>
    <w:rsid w:val="007D4812"/>
    <w:rsid w:val="007F0CCC"/>
    <w:rsid w:val="00833BB4"/>
    <w:rsid w:val="00850A58"/>
    <w:rsid w:val="008609AF"/>
    <w:rsid w:val="008829D1"/>
    <w:rsid w:val="0088611B"/>
    <w:rsid w:val="0089166A"/>
    <w:rsid w:val="008A01AC"/>
    <w:rsid w:val="008C4EA5"/>
    <w:rsid w:val="008D50B1"/>
    <w:rsid w:val="008D600F"/>
    <w:rsid w:val="008F44FF"/>
    <w:rsid w:val="00904B75"/>
    <w:rsid w:val="00911A91"/>
    <w:rsid w:val="00963A34"/>
    <w:rsid w:val="00976795"/>
    <w:rsid w:val="009A33B2"/>
    <w:rsid w:val="009C6ADE"/>
    <w:rsid w:val="009F1D23"/>
    <w:rsid w:val="00A33E94"/>
    <w:rsid w:val="00A856EB"/>
    <w:rsid w:val="00A85C37"/>
    <w:rsid w:val="00A86B5D"/>
    <w:rsid w:val="00AD7FAF"/>
    <w:rsid w:val="00AF0890"/>
    <w:rsid w:val="00AF7BEF"/>
    <w:rsid w:val="00AF7F63"/>
    <w:rsid w:val="00B02173"/>
    <w:rsid w:val="00B5291C"/>
    <w:rsid w:val="00B76A27"/>
    <w:rsid w:val="00B8227E"/>
    <w:rsid w:val="00BB0A4B"/>
    <w:rsid w:val="00BD74B6"/>
    <w:rsid w:val="00BE38E8"/>
    <w:rsid w:val="00C234D8"/>
    <w:rsid w:val="00C27222"/>
    <w:rsid w:val="00C364FF"/>
    <w:rsid w:val="00C54F67"/>
    <w:rsid w:val="00C94DA8"/>
    <w:rsid w:val="00CB140A"/>
    <w:rsid w:val="00CB4C6B"/>
    <w:rsid w:val="00CC798D"/>
    <w:rsid w:val="00CD056E"/>
    <w:rsid w:val="00CE54BE"/>
    <w:rsid w:val="00D343D6"/>
    <w:rsid w:val="00D56488"/>
    <w:rsid w:val="00D652BE"/>
    <w:rsid w:val="00DC165C"/>
    <w:rsid w:val="00DD3D94"/>
    <w:rsid w:val="00DD6154"/>
    <w:rsid w:val="00DE461B"/>
    <w:rsid w:val="00DE617E"/>
    <w:rsid w:val="00E5126C"/>
    <w:rsid w:val="00E57F6A"/>
    <w:rsid w:val="00E85222"/>
    <w:rsid w:val="00EB6DAB"/>
    <w:rsid w:val="00ED24F3"/>
    <w:rsid w:val="00EE47F8"/>
    <w:rsid w:val="00F10425"/>
    <w:rsid w:val="00F23545"/>
    <w:rsid w:val="00F279B6"/>
    <w:rsid w:val="00F42AEC"/>
    <w:rsid w:val="00F441E9"/>
    <w:rsid w:val="00F553CE"/>
    <w:rsid w:val="00F64FB4"/>
    <w:rsid w:val="00FB7939"/>
    <w:rsid w:val="00FC066E"/>
    <w:rsid w:val="00FF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22"/>
    <w:pPr>
      <w:widowControl w:val="0"/>
    </w:pPr>
    <w:rPr>
      <w:kern w:val="2"/>
      <w:sz w:val="24"/>
      <w:szCs w:val="24"/>
      <w:lang w:eastAsia="zh-TW"/>
    </w:rPr>
  </w:style>
  <w:style w:type="paragraph" w:styleId="Heading1">
    <w:name w:val="heading 1"/>
    <w:basedOn w:val="Normal"/>
    <w:next w:val="Normal"/>
    <w:qFormat/>
    <w:rsid w:val="00C27222"/>
    <w:pPr>
      <w:keepNext/>
      <w:jc w:val="center"/>
      <w:outlineLvl w:val="0"/>
    </w:pPr>
  </w:style>
  <w:style w:type="paragraph" w:styleId="Heading5">
    <w:name w:val="heading 5"/>
    <w:basedOn w:val="Normal"/>
    <w:next w:val="Normal"/>
    <w:link w:val="Heading5Char"/>
    <w:uiPriority w:val="9"/>
    <w:semiHidden/>
    <w:unhideWhenUsed/>
    <w:qFormat/>
    <w:rsid w:val="00DC165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27222"/>
    <w:rPr>
      <w:rFonts w:ascii="Verdana" w:hAnsi="Verdana" w:hint="default"/>
      <w:b/>
      <w:bCs/>
    </w:rPr>
  </w:style>
  <w:style w:type="paragraph" w:styleId="NormalWeb">
    <w:name w:val="Normal (Web)"/>
    <w:basedOn w:val="Normal"/>
    <w:uiPriority w:val="99"/>
    <w:rsid w:val="00C27222"/>
    <w:pPr>
      <w:widowControl/>
      <w:spacing w:before="100" w:beforeAutospacing="1" w:after="100" w:afterAutospacing="1"/>
    </w:pPr>
    <w:rPr>
      <w:rFonts w:ascii="Verdana" w:hAnsi="Verdana"/>
      <w:kern w:val="0"/>
      <w:sz w:val="20"/>
      <w:szCs w:val="20"/>
    </w:rPr>
  </w:style>
  <w:style w:type="character" w:styleId="CommentReference">
    <w:name w:val="annotation reference"/>
    <w:uiPriority w:val="99"/>
    <w:semiHidden/>
    <w:unhideWhenUsed/>
    <w:rsid w:val="002A4835"/>
    <w:rPr>
      <w:sz w:val="16"/>
      <w:szCs w:val="16"/>
    </w:rPr>
  </w:style>
  <w:style w:type="paragraph" w:styleId="CommentText">
    <w:name w:val="annotation text"/>
    <w:basedOn w:val="Normal"/>
    <w:link w:val="CommentTextChar"/>
    <w:uiPriority w:val="99"/>
    <w:semiHidden/>
    <w:unhideWhenUsed/>
    <w:rsid w:val="002A4835"/>
    <w:rPr>
      <w:sz w:val="20"/>
      <w:szCs w:val="20"/>
    </w:rPr>
  </w:style>
  <w:style w:type="character" w:customStyle="1" w:styleId="CommentTextChar">
    <w:name w:val="Comment Text Char"/>
    <w:link w:val="CommentText"/>
    <w:uiPriority w:val="99"/>
    <w:semiHidden/>
    <w:rsid w:val="002A4835"/>
    <w:rPr>
      <w:kern w:val="2"/>
      <w:lang w:eastAsia="zh-TW"/>
    </w:rPr>
  </w:style>
  <w:style w:type="paragraph" w:styleId="CommentSubject">
    <w:name w:val="annotation subject"/>
    <w:basedOn w:val="CommentText"/>
    <w:next w:val="CommentText"/>
    <w:link w:val="CommentSubjectChar"/>
    <w:uiPriority w:val="99"/>
    <w:semiHidden/>
    <w:unhideWhenUsed/>
    <w:rsid w:val="002A4835"/>
    <w:rPr>
      <w:b/>
      <w:bCs/>
    </w:rPr>
  </w:style>
  <w:style w:type="character" w:customStyle="1" w:styleId="CommentSubjectChar">
    <w:name w:val="Comment Subject Char"/>
    <w:link w:val="CommentSubject"/>
    <w:uiPriority w:val="99"/>
    <w:semiHidden/>
    <w:rsid w:val="002A4835"/>
    <w:rPr>
      <w:b/>
      <w:bCs/>
      <w:kern w:val="2"/>
      <w:lang w:eastAsia="zh-TW"/>
    </w:rPr>
  </w:style>
  <w:style w:type="paragraph" w:styleId="BalloonText">
    <w:name w:val="Balloon Text"/>
    <w:basedOn w:val="Normal"/>
    <w:link w:val="BalloonTextChar"/>
    <w:uiPriority w:val="99"/>
    <w:semiHidden/>
    <w:unhideWhenUsed/>
    <w:rsid w:val="002A4835"/>
    <w:rPr>
      <w:rFonts w:ascii="Tahoma" w:hAnsi="Tahoma"/>
      <w:sz w:val="16"/>
      <w:szCs w:val="16"/>
    </w:rPr>
  </w:style>
  <w:style w:type="character" w:customStyle="1" w:styleId="BalloonTextChar">
    <w:name w:val="Balloon Text Char"/>
    <w:link w:val="BalloonText"/>
    <w:uiPriority w:val="99"/>
    <w:semiHidden/>
    <w:rsid w:val="002A4835"/>
    <w:rPr>
      <w:rFonts w:ascii="Tahoma" w:hAnsi="Tahoma" w:cs="Tahoma"/>
      <w:kern w:val="2"/>
      <w:sz w:val="16"/>
      <w:szCs w:val="16"/>
      <w:lang w:eastAsia="zh-TW"/>
    </w:rPr>
  </w:style>
  <w:style w:type="character" w:styleId="Emphasis">
    <w:name w:val="Emphasis"/>
    <w:uiPriority w:val="20"/>
    <w:qFormat/>
    <w:rsid w:val="00FF2A21"/>
    <w:rPr>
      <w:i/>
      <w:iCs/>
    </w:rPr>
  </w:style>
  <w:style w:type="character" w:styleId="Hyperlink">
    <w:name w:val="Hyperlink"/>
    <w:uiPriority w:val="99"/>
    <w:unhideWhenUsed/>
    <w:rsid w:val="00FF2A21"/>
    <w:rPr>
      <w:color w:val="0000FF"/>
      <w:u w:val="single"/>
    </w:rPr>
  </w:style>
  <w:style w:type="paragraph" w:styleId="z-TopofForm">
    <w:name w:val="HTML Top of Form"/>
    <w:basedOn w:val="Normal"/>
    <w:next w:val="Normal"/>
    <w:link w:val="z-TopofFormChar"/>
    <w:hidden/>
    <w:uiPriority w:val="99"/>
    <w:semiHidden/>
    <w:unhideWhenUsed/>
    <w:rsid w:val="008F44FF"/>
    <w:pPr>
      <w:widowControl/>
      <w:pBdr>
        <w:bottom w:val="single" w:sz="6" w:space="1" w:color="auto"/>
      </w:pBdr>
      <w:jc w:val="center"/>
    </w:pPr>
    <w:rPr>
      <w:rFonts w:ascii="Arial" w:eastAsia="Times New Roman" w:hAnsi="Arial" w:cs="Arial"/>
      <w:vanish/>
      <w:kern w:val="0"/>
      <w:sz w:val="16"/>
      <w:szCs w:val="16"/>
      <w:lang w:eastAsia="en-US"/>
    </w:rPr>
  </w:style>
  <w:style w:type="character" w:customStyle="1" w:styleId="z-TopofFormChar">
    <w:name w:val="z-Top of Form Char"/>
    <w:link w:val="z-TopofForm"/>
    <w:uiPriority w:val="99"/>
    <w:semiHidden/>
    <w:rsid w:val="008F44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44FF"/>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z-BottomofFormChar">
    <w:name w:val="z-Bottom of Form Char"/>
    <w:link w:val="z-BottomofForm"/>
    <w:uiPriority w:val="99"/>
    <w:semiHidden/>
    <w:rsid w:val="008F44FF"/>
    <w:rPr>
      <w:rFonts w:ascii="Arial" w:eastAsia="Times New Roman" w:hAnsi="Arial" w:cs="Arial"/>
      <w:vanish/>
      <w:sz w:val="16"/>
      <w:szCs w:val="16"/>
    </w:rPr>
  </w:style>
  <w:style w:type="character" w:styleId="FollowedHyperlink">
    <w:name w:val="FollowedHyperlink"/>
    <w:uiPriority w:val="99"/>
    <w:semiHidden/>
    <w:unhideWhenUsed/>
    <w:rsid w:val="008F44FF"/>
    <w:rPr>
      <w:color w:val="800080"/>
      <w:u w:val="single"/>
    </w:rPr>
  </w:style>
  <w:style w:type="paragraph" w:styleId="Header">
    <w:name w:val="header"/>
    <w:basedOn w:val="Normal"/>
    <w:link w:val="HeaderChar"/>
    <w:uiPriority w:val="99"/>
    <w:unhideWhenUsed/>
    <w:rsid w:val="00E85222"/>
    <w:pPr>
      <w:tabs>
        <w:tab w:val="center" w:pos="4680"/>
        <w:tab w:val="right" w:pos="9360"/>
      </w:tabs>
    </w:pPr>
  </w:style>
  <w:style w:type="character" w:customStyle="1" w:styleId="HeaderChar">
    <w:name w:val="Header Char"/>
    <w:link w:val="Header"/>
    <w:uiPriority w:val="99"/>
    <w:rsid w:val="00E85222"/>
    <w:rPr>
      <w:kern w:val="2"/>
      <w:sz w:val="24"/>
      <w:szCs w:val="24"/>
      <w:lang w:eastAsia="zh-TW"/>
    </w:rPr>
  </w:style>
  <w:style w:type="paragraph" w:styleId="Footer">
    <w:name w:val="footer"/>
    <w:basedOn w:val="Normal"/>
    <w:link w:val="FooterChar"/>
    <w:uiPriority w:val="99"/>
    <w:unhideWhenUsed/>
    <w:rsid w:val="00E85222"/>
    <w:pPr>
      <w:tabs>
        <w:tab w:val="center" w:pos="4680"/>
        <w:tab w:val="right" w:pos="9360"/>
      </w:tabs>
    </w:pPr>
  </w:style>
  <w:style w:type="character" w:customStyle="1" w:styleId="FooterChar">
    <w:name w:val="Footer Char"/>
    <w:link w:val="Footer"/>
    <w:uiPriority w:val="99"/>
    <w:rsid w:val="00E85222"/>
    <w:rPr>
      <w:kern w:val="2"/>
      <w:sz w:val="24"/>
      <w:szCs w:val="24"/>
      <w:lang w:eastAsia="zh-TW"/>
    </w:rPr>
  </w:style>
  <w:style w:type="table" w:styleId="TableGrid">
    <w:name w:val="Table Grid"/>
    <w:basedOn w:val="TableNormal"/>
    <w:uiPriority w:val="59"/>
    <w:rsid w:val="00CB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rsid w:val="008609AF"/>
  </w:style>
  <w:style w:type="character" w:customStyle="1" w:styleId="small1">
    <w:name w:val="small1"/>
    <w:rsid w:val="008609AF"/>
    <w:rPr>
      <w:rFonts w:ascii="Verdana" w:hAnsi="Verdana" w:hint="default"/>
      <w:sz w:val="20"/>
      <w:szCs w:val="20"/>
    </w:rPr>
  </w:style>
  <w:style w:type="character" w:customStyle="1" w:styleId="small">
    <w:name w:val="small"/>
    <w:rsid w:val="008609AF"/>
  </w:style>
  <w:style w:type="paragraph" w:styleId="ListParagraph">
    <w:name w:val="List Paragraph"/>
    <w:basedOn w:val="Normal"/>
    <w:uiPriority w:val="34"/>
    <w:qFormat/>
    <w:rsid w:val="002A4850"/>
    <w:pPr>
      <w:widowControl/>
      <w:ind w:left="720"/>
      <w:contextualSpacing/>
    </w:pPr>
    <w:rPr>
      <w:rFonts w:ascii="Calibri" w:eastAsia="Times New Roman" w:hAnsi="Calibri" w:cs="Calibri"/>
      <w:kern w:val="0"/>
      <w:lang w:eastAsia="en-US"/>
    </w:rPr>
  </w:style>
  <w:style w:type="character" w:customStyle="1" w:styleId="Heading5Char">
    <w:name w:val="Heading 5 Char"/>
    <w:link w:val="Heading5"/>
    <w:uiPriority w:val="9"/>
    <w:semiHidden/>
    <w:rsid w:val="00DC165C"/>
    <w:rPr>
      <w:rFonts w:ascii="Calibri" w:eastAsia="Times New Roman" w:hAnsi="Calibri" w:cs="Times New Roman"/>
      <w:b/>
      <w:bCs/>
      <w:i/>
      <w:iCs/>
      <w:kern w:val="2"/>
      <w:sz w:val="26"/>
      <w:szCs w:val="26"/>
      <w:lang w:eastAsia="zh-TW"/>
    </w:rPr>
  </w:style>
  <w:style w:type="paragraph" w:styleId="Revision">
    <w:name w:val="Revision"/>
    <w:hidden/>
    <w:uiPriority w:val="99"/>
    <w:semiHidden/>
    <w:rsid w:val="00552F24"/>
    <w:rPr>
      <w:kern w:val="2"/>
      <w:sz w:val="24"/>
      <w:szCs w:val="24"/>
      <w:lang w:eastAsia="zh-TW"/>
    </w:rPr>
  </w:style>
  <w:style w:type="paragraph" w:customStyle="1" w:styleId="Question">
    <w:name w:val="Question"/>
    <w:basedOn w:val="Normal"/>
    <w:qFormat/>
    <w:rsid w:val="00552F24"/>
    <w:pPr>
      <w:keepLines/>
      <w:widowControl/>
      <w:numPr>
        <w:numId w:val="37"/>
      </w:numPr>
      <w:tabs>
        <w:tab w:val="clear" w:pos="720"/>
        <w:tab w:val="num" w:pos="360"/>
      </w:tabs>
      <w:spacing w:before="480" w:after="120" w:line="312" w:lineRule="auto"/>
      <w:ind w:left="360" w:hanging="360"/>
    </w:pPr>
    <w:rPr>
      <w:rFonts w:asciiTheme="minorHAnsi" w:eastAsia="Times New Roman" w:hAnsiTheme="minorHAnsi"/>
      <w:kern w:val="0"/>
      <w:sz w:val="20"/>
      <w:lang w:eastAsia="en-US"/>
    </w:rPr>
  </w:style>
  <w:style w:type="paragraph" w:customStyle="1" w:styleId="Answer">
    <w:name w:val="Answer"/>
    <w:basedOn w:val="Normal"/>
    <w:qFormat/>
    <w:rsid w:val="00552F24"/>
    <w:pPr>
      <w:keepLines/>
      <w:widowControl/>
      <w:numPr>
        <w:ilvl w:val="1"/>
        <w:numId w:val="37"/>
      </w:numPr>
      <w:tabs>
        <w:tab w:val="clear" w:pos="1440"/>
      </w:tabs>
      <w:spacing w:after="120" w:line="312" w:lineRule="auto"/>
      <w:ind w:left="1080"/>
    </w:pPr>
    <w:rPr>
      <w:rFonts w:asciiTheme="minorHAnsi" w:eastAsia="Century Gothic" w:hAnsiTheme="minorHAnsi"/>
      <w:kern w:val="0"/>
      <w:sz w:val="20"/>
      <w:szCs w:val="22"/>
      <w:lang w:eastAsia="en-US"/>
    </w:rPr>
  </w:style>
  <w:style w:type="paragraph" w:styleId="Title">
    <w:name w:val="Title"/>
    <w:basedOn w:val="Normal"/>
    <w:next w:val="Normal"/>
    <w:link w:val="TitleChar"/>
    <w:uiPriority w:val="10"/>
    <w:qFormat/>
    <w:rsid w:val="0073711F"/>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3711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22"/>
    <w:pPr>
      <w:widowControl w:val="0"/>
    </w:pPr>
    <w:rPr>
      <w:kern w:val="2"/>
      <w:sz w:val="24"/>
      <w:szCs w:val="24"/>
      <w:lang w:eastAsia="zh-TW"/>
    </w:rPr>
  </w:style>
  <w:style w:type="paragraph" w:styleId="Heading1">
    <w:name w:val="heading 1"/>
    <w:basedOn w:val="Normal"/>
    <w:next w:val="Normal"/>
    <w:qFormat/>
    <w:rsid w:val="00C27222"/>
    <w:pPr>
      <w:keepNext/>
      <w:jc w:val="center"/>
      <w:outlineLvl w:val="0"/>
    </w:pPr>
  </w:style>
  <w:style w:type="paragraph" w:styleId="Heading5">
    <w:name w:val="heading 5"/>
    <w:basedOn w:val="Normal"/>
    <w:next w:val="Normal"/>
    <w:link w:val="Heading5Char"/>
    <w:uiPriority w:val="9"/>
    <w:semiHidden/>
    <w:unhideWhenUsed/>
    <w:qFormat/>
    <w:rsid w:val="00DC165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27222"/>
    <w:rPr>
      <w:rFonts w:ascii="Verdana" w:hAnsi="Verdana" w:hint="default"/>
      <w:b/>
      <w:bCs/>
    </w:rPr>
  </w:style>
  <w:style w:type="paragraph" w:styleId="NormalWeb">
    <w:name w:val="Normal (Web)"/>
    <w:basedOn w:val="Normal"/>
    <w:uiPriority w:val="99"/>
    <w:rsid w:val="00C27222"/>
    <w:pPr>
      <w:widowControl/>
      <w:spacing w:before="100" w:beforeAutospacing="1" w:after="100" w:afterAutospacing="1"/>
    </w:pPr>
    <w:rPr>
      <w:rFonts w:ascii="Verdana" w:hAnsi="Verdana"/>
      <w:kern w:val="0"/>
      <w:sz w:val="20"/>
      <w:szCs w:val="20"/>
    </w:rPr>
  </w:style>
  <w:style w:type="character" w:styleId="CommentReference">
    <w:name w:val="annotation reference"/>
    <w:uiPriority w:val="99"/>
    <w:semiHidden/>
    <w:unhideWhenUsed/>
    <w:rsid w:val="002A4835"/>
    <w:rPr>
      <w:sz w:val="16"/>
      <w:szCs w:val="16"/>
    </w:rPr>
  </w:style>
  <w:style w:type="paragraph" w:styleId="CommentText">
    <w:name w:val="annotation text"/>
    <w:basedOn w:val="Normal"/>
    <w:link w:val="CommentTextChar"/>
    <w:uiPriority w:val="99"/>
    <w:semiHidden/>
    <w:unhideWhenUsed/>
    <w:rsid w:val="002A4835"/>
    <w:rPr>
      <w:sz w:val="20"/>
      <w:szCs w:val="20"/>
    </w:rPr>
  </w:style>
  <w:style w:type="character" w:customStyle="1" w:styleId="CommentTextChar">
    <w:name w:val="Comment Text Char"/>
    <w:link w:val="CommentText"/>
    <w:uiPriority w:val="99"/>
    <w:semiHidden/>
    <w:rsid w:val="002A4835"/>
    <w:rPr>
      <w:kern w:val="2"/>
      <w:lang w:eastAsia="zh-TW"/>
    </w:rPr>
  </w:style>
  <w:style w:type="paragraph" w:styleId="CommentSubject">
    <w:name w:val="annotation subject"/>
    <w:basedOn w:val="CommentText"/>
    <w:next w:val="CommentText"/>
    <w:link w:val="CommentSubjectChar"/>
    <w:uiPriority w:val="99"/>
    <w:semiHidden/>
    <w:unhideWhenUsed/>
    <w:rsid w:val="002A4835"/>
    <w:rPr>
      <w:b/>
      <w:bCs/>
    </w:rPr>
  </w:style>
  <w:style w:type="character" w:customStyle="1" w:styleId="CommentSubjectChar">
    <w:name w:val="Comment Subject Char"/>
    <w:link w:val="CommentSubject"/>
    <w:uiPriority w:val="99"/>
    <w:semiHidden/>
    <w:rsid w:val="002A4835"/>
    <w:rPr>
      <w:b/>
      <w:bCs/>
      <w:kern w:val="2"/>
      <w:lang w:eastAsia="zh-TW"/>
    </w:rPr>
  </w:style>
  <w:style w:type="paragraph" w:styleId="BalloonText">
    <w:name w:val="Balloon Text"/>
    <w:basedOn w:val="Normal"/>
    <w:link w:val="BalloonTextChar"/>
    <w:uiPriority w:val="99"/>
    <w:semiHidden/>
    <w:unhideWhenUsed/>
    <w:rsid w:val="002A4835"/>
    <w:rPr>
      <w:rFonts w:ascii="Tahoma" w:hAnsi="Tahoma"/>
      <w:sz w:val="16"/>
      <w:szCs w:val="16"/>
    </w:rPr>
  </w:style>
  <w:style w:type="character" w:customStyle="1" w:styleId="BalloonTextChar">
    <w:name w:val="Balloon Text Char"/>
    <w:link w:val="BalloonText"/>
    <w:uiPriority w:val="99"/>
    <w:semiHidden/>
    <w:rsid w:val="002A4835"/>
    <w:rPr>
      <w:rFonts w:ascii="Tahoma" w:hAnsi="Tahoma" w:cs="Tahoma"/>
      <w:kern w:val="2"/>
      <w:sz w:val="16"/>
      <w:szCs w:val="16"/>
      <w:lang w:eastAsia="zh-TW"/>
    </w:rPr>
  </w:style>
  <w:style w:type="character" w:styleId="Emphasis">
    <w:name w:val="Emphasis"/>
    <w:uiPriority w:val="20"/>
    <w:qFormat/>
    <w:rsid w:val="00FF2A21"/>
    <w:rPr>
      <w:i/>
      <w:iCs/>
    </w:rPr>
  </w:style>
  <w:style w:type="character" w:styleId="Hyperlink">
    <w:name w:val="Hyperlink"/>
    <w:uiPriority w:val="99"/>
    <w:unhideWhenUsed/>
    <w:rsid w:val="00FF2A21"/>
    <w:rPr>
      <w:color w:val="0000FF"/>
      <w:u w:val="single"/>
    </w:rPr>
  </w:style>
  <w:style w:type="paragraph" w:styleId="z-TopofForm">
    <w:name w:val="HTML Top of Form"/>
    <w:basedOn w:val="Normal"/>
    <w:next w:val="Normal"/>
    <w:link w:val="z-TopofFormChar"/>
    <w:hidden/>
    <w:uiPriority w:val="99"/>
    <w:semiHidden/>
    <w:unhideWhenUsed/>
    <w:rsid w:val="008F44FF"/>
    <w:pPr>
      <w:widowControl/>
      <w:pBdr>
        <w:bottom w:val="single" w:sz="6" w:space="1" w:color="auto"/>
      </w:pBdr>
      <w:jc w:val="center"/>
    </w:pPr>
    <w:rPr>
      <w:rFonts w:ascii="Arial" w:eastAsia="Times New Roman" w:hAnsi="Arial" w:cs="Arial"/>
      <w:vanish/>
      <w:kern w:val="0"/>
      <w:sz w:val="16"/>
      <w:szCs w:val="16"/>
      <w:lang w:eastAsia="en-US"/>
    </w:rPr>
  </w:style>
  <w:style w:type="character" w:customStyle="1" w:styleId="z-TopofFormChar">
    <w:name w:val="z-Top of Form Char"/>
    <w:link w:val="z-TopofForm"/>
    <w:uiPriority w:val="99"/>
    <w:semiHidden/>
    <w:rsid w:val="008F44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44FF"/>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z-BottomofFormChar">
    <w:name w:val="z-Bottom of Form Char"/>
    <w:link w:val="z-BottomofForm"/>
    <w:uiPriority w:val="99"/>
    <w:semiHidden/>
    <w:rsid w:val="008F44FF"/>
    <w:rPr>
      <w:rFonts w:ascii="Arial" w:eastAsia="Times New Roman" w:hAnsi="Arial" w:cs="Arial"/>
      <w:vanish/>
      <w:sz w:val="16"/>
      <w:szCs w:val="16"/>
    </w:rPr>
  </w:style>
  <w:style w:type="character" w:styleId="FollowedHyperlink">
    <w:name w:val="FollowedHyperlink"/>
    <w:uiPriority w:val="99"/>
    <w:semiHidden/>
    <w:unhideWhenUsed/>
    <w:rsid w:val="008F44FF"/>
    <w:rPr>
      <w:color w:val="800080"/>
      <w:u w:val="single"/>
    </w:rPr>
  </w:style>
  <w:style w:type="paragraph" w:styleId="Header">
    <w:name w:val="header"/>
    <w:basedOn w:val="Normal"/>
    <w:link w:val="HeaderChar"/>
    <w:uiPriority w:val="99"/>
    <w:unhideWhenUsed/>
    <w:rsid w:val="00E85222"/>
    <w:pPr>
      <w:tabs>
        <w:tab w:val="center" w:pos="4680"/>
        <w:tab w:val="right" w:pos="9360"/>
      </w:tabs>
    </w:pPr>
  </w:style>
  <w:style w:type="character" w:customStyle="1" w:styleId="HeaderChar">
    <w:name w:val="Header Char"/>
    <w:link w:val="Header"/>
    <w:uiPriority w:val="99"/>
    <w:rsid w:val="00E85222"/>
    <w:rPr>
      <w:kern w:val="2"/>
      <w:sz w:val="24"/>
      <w:szCs w:val="24"/>
      <w:lang w:eastAsia="zh-TW"/>
    </w:rPr>
  </w:style>
  <w:style w:type="paragraph" w:styleId="Footer">
    <w:name w:val="footer"/>
    <w:basedOn w:val="Normal"/>
    <w:link w:val="FooterChar"/>
    <w:uiPriority w:val="99"/>
    <w:unhideWhenUsed/>
    <w:rsid w:val="00E85222"/>
    <w:pPr>
      <w:tabs>
        <w:tab w:val="center" w:pos="4680"/>
        <w:tab w:val="right" w:pos="9360"/>
      </w:tabs>
    </w:pPr>
  </w:style>
  <w:style w:type="character" w:customStyle="1" w:styleId="FooterChar">
    <w:name w:val="Footer Char"/>
    <w:link w:val="Footer"/>
    <w:uiPriority w:val="99"/>
    <w:rsid w:val="00E85222"/>
    <w:rPr>
      <w:kern w:val="2"/>
      <w:sz w:val="24"/>
      <w:szCs w:val="24"/>
      <w:lang w:eastAsia="zh-TW"/>
    </w:rPr>
  </w:style>
  <w:style w:type="table" w:styleId="TableGrid">
    <w:name w:val="Table Grid"/>
    <w:basedOn w:val="TableNormal"/>
    <w:uiPriority w:val="59"/>
    <w:rsid w:val="00CB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rsid w:val="008609AF"/>
  </w:style>
  <w:style w:type="character" w:customStyle="1" w:styleId="small1">
    <w:name w:val="small1"/>
    <w:rsid w:val="008609AF"/>
    <w:rPr>
      <w:rFonts w:ascii="Verdana" w:hAnsi="Verdana" w:hint="default"/>
      <w:sz w:val="20"/>
      <w:szCs w:val="20"/>
    </w:rPr>
  </w:style>
  <w:style w:type="character" w:customStyle="1" w:styleId="small">
    <w:name w:val="small"/>
    <w:rsid w:val="008609AF"/>
  </w:style>
  <w:style w:type="paragraph" w:styleId="ListParagraph">
    <w:name w:val="List Paragraph"/>
    <w:basedOn w:val="Normal"/>
    <w:uiPriority w:val="34"/>
    <w:qFormat/>
    <w:rsid w:val="002A4850"/>
    <w:pPr>
      <w:widowControl/>
      <w:ind w:left="720"/>
      <w:contextualSpacing/>
    </w:pPr>
    <w:rPr>
      <w:rFonts w:ascii="Calibri" w:eastAsia="Times New Roman" w:hAnsi="Calibri" w:cs="Calibri"/>
      <w:kern w:val="0"/>
      <w:lang w:eastAsia="en-US"/>
    </w:rPr>
  </w:style>
  <w:style w:type="character" w:customStyle="1" w:styleId="Heading5Char">
    <w:name w:val="Heading 5 Char"/>
    <w:link w:val="Heading5"/>
    <w:uiPriority w:val="9"/>
    <w:semiHidden/>
    <w:rsid w:val="00DC165C"/>
    <w:rPr>
      <w:rFonts w:ascii="Calibri" w:eastAsia="Times New Roman" w:hAnsi="Calibri" w:cs="Times New Roman"/>
      <w:b/>
      <w:bCs/>
      <w:i/>
      <w:iCs/>
      <w:kern w:val="2"/>
      <w:sz w:val="26"/>
      <w:szCs w:val="26"/>
      <w:lang w:eastAsia="zh-TW"/>
    </w:rPr>
  </w:style>
  <w:style w:type="paragraph" w:styleId="Revision">
    <w:name w:val="Revision"/>
    <w:hidden/>
    <w:uiPriority w:val="99"/>
    <w:semiHidden/>
    <w:rsid w:val="00552F24"/>
    <w:rPr>
      <w:kern w:val="2"/>
      <w:sz w:val="24"/>
      <w:szCs w:val="24"/>
      <w:lang w:eastAsia="zh-TW"/>
    </w:rPr>
  </w:style>
  <w:style w:type="paragraph" w:customStyle="1" w:styleId="Question">
    <w:name w:val="Question"/>
    <w:basedOn w:val="Normal"/>
    <w:qFormat/>
    <w:rsid w:val="00552F24"/>
    <w:pPr>
      <w:keepLines/>
      <w:widowControl/>
      <w:numPr>
        <w:numId w:val="37"/>
      </w:numPr>
      <w:tabs>
        <w:tab w:val="clear" w:pos="720"/>
        <w:tab w:val="num" w:pos="360"/>
      </w:tabs>
      <w:spacing w:before="480" w:after="120" w:line="312" w:lineRule="auto"/>
      <w:ind w:left="360" w:hanging="360"/>
    </w:pPr>
    <w:rPr>
      <w:rFonts w:asciiTheme="minorHAnsi" w:eastAsia="Times New Roman" w:hAnsiTheme="minorHAnsi"/>
      <w:kern w:val="0"/>
      <w:sz w:val="20"/>
      <w:lang w:eastAsia="en-US"/>
    </w:rPr>
  </w:style>
  <w:style w:type="paragraph" w:customStyle="1" w:styleId="Answer">
    <w:name w:val="Answer"/>
    <w:basedOn w:val="Normal"/>
    <w:qFormat/>
    <w:rsid w:val="00552F24"/>
    <w:pPr>
      <w:keepLines/>
      <w:widowControl/>
      <w:numPr>
        <w:ilvl w:val="1"/>
        <w:numId w:val="37"/>
      </w:numPr>
      <w:tabs>
        <w:tab w:val="clear" w:pos="1440"/>
      </w:tabs>
      <w:spacing w:after="120" w:line="312" w:lineRule="auto"/>
      <w:ind w:left="1080"/>
    </w:pPr>
    <w:rPr>
      <w:rFonts w:asciiTheme="minorHAnsi" w:eastAsia="Century Gothic" w:hAnsiTheme="minorHAnsi"/>
      <w:kern w:val="0"/>
      <w:sz w:val="20"/>
      <w:szCs w:val="22"/>
      <w:lang w:eastAsia="en-US"/>
    </w:rPr>
  </w:style>
  <w:style w:type="paragraph" w:styleId="Title">
    <w:name w:val="Title"/>
    <w:basedOn w:val="Normal"/>
    <w:next w:val="Normal"/>
    <w:link w:val="TitleChar"/>
    <w:uiPriority w:val="10"/>
    <w:qFormat/>
    <w:rsid w:val="0073711F"/>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3711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6191">
      <w:bodyDiv w:val="1"/>
      <w:marLeft w:val="0"/>
      <w:marRight w:val="0"/>
      <w:marTop w:val="0"/>
      <w:marBottom w:val="0"/>
      <w:divBdr>
        <w:top w:val="none" w:sz="0" w:space="0" w:color="auto"/>
        <w:left w:val="none" w:sz="0" w:space="0" w:color="auto"/>
        <w:bottom w:val="none" w:sz="0" w:space="0" w:color="auto"/>
        <w:right w:val="none" w:sz="0" w:space="0" w:color="auto"/>
      </w:divBdr>
      <w:divsChild>
        <w:div w:id="1040713512">
          <w:marLeft w:val="0"/>
          <w:marRight w:val="0"/>
          <w:marTop w:val="0"/>
          <w:marBottom w:val="0"/>
          <w:divBdr>
            <w:top w:val="none" w:sz="0" w:space="0" w:color="auto"/>
            <w:left w:val="none" w:sz="0" w:space="0" w:color="auto"/>
            <w:bottom w:val="none" w:sz="0" w:space="0" w:color="auto"/>
            <w:right w:val="none" w:sz="0" w:space="0" w:color="auto"/>
          </w:divBdr>
          <w:divsChild>
            <w:div w:id="370349996">
              <w:marLeft w:val="0"/>
              <w:marRight w:val="0"/>
              <w:marTop w:val="0"/>
              <w:marBottom w:val="0"/>
              <w:divBdr>
                <w:top w:val="none" w:sz="0" w:space="0" w:color="auto"/>
                <w:left w:val="none" w:sz="0" w:space="0" w:color="auto"/>
                <w:bottom w:val="none" w:sz="0" w:space="0" w:color="auto"/>
                <w:right w:val="none" w:sz="0" w:space="0" w:color="auto"/>
              </w:divBdr>
              <w:divsChild>
                <w:div w:id="308679218">
                  <w:marLeft w:val="0"/>
                  <w:marRight w:val="0"/>
                  <w:marTop w:val="0"/>
                  <w:marBottom w:val="0"/>
                  <w:divBdr>
                    <w:top w:val="none" w:sz="0" w:space="0" w:color="auto"/>
                    <w:left w:val="none" w:sz="0" w:space="0" w:color="auto"/>
                    <w:bottom w:val="none" w:sz="0" w:space="0" w:color="auto"/>
                    <w:right w:val="none" w:sz="0" w:space="0" w:color="auto"/>
                  </w:divBdr>
                  <w:divsChild>
                    <w:div w:id="2029286889">
                      <w:marLeft w:val="0"/>
                      <w:marRight w:val="0"/>
                      <w:marTop w:val="0"/>
                      <w:marBottom w:val="0"/>
                      <w:divBdr>
                        <w:top w:val="none" w:sz="0" w:space="0" w:color="auto"/>
                        <w:left w:val="none" w:sz="0" w:space="0" w:color="auto"/>
                        <w:bottom w:val="none" w:sz="0" w:space="0" w:color="auto"/>
                        <w:right w:val="none" w:sz="0" w:space="0" w:color="auto"/>
                      </w:divBdr>
                      <w:divsChild>
                        <w:div w:id="1722437921">
                          <w:marLeft w:val="0"/>
                          <w:marRight w:val="0"/>
                          <w:marTop w:val="0"/>
                          <w:marBottom w:val="0"/>
                          <w:divBdr>
                            <w:top w:val="none" w:sz="0" w:space="0" w:color="auto"/>
                            <w:left w:val="none" w:sz="0" w:space="0" w:color="auto"/>
                            <w:bottom w:val="none" w:sz="0" w:space="0" w:color="auto"/>
                            <w:right w:val="none" w:sz="0" w:space="0" w:color="auto"/>
                          </w:divBdr>
                          <w:divsChild>
                            <w:div w:id="40833895">
                              <w:marLeft w:val="0"/>
                              <w:marRight w:val="0"/>
                              <w:marTop w:val="0"/>
                              <w:marBottom w:val="0"/>
                              <w:divBdr>
                                <w:top w:val="none" w:sz="0" w:space="0" w:color="auto"/>
                                <w:left w:val="none" w:sz="0" w:space="0" w:color="auto"/>
                                <w:bottom w:val="none" w:sz="0" w:space="0" w:color="auto"/>
                                <w:right w:val="none" w:sz="0" w:space="0" w:color="auto"/>
                              </w:divBdr>
                              <w:divsChild>
                                <w:div w:id="2018264753">
                                  <w:marLeft w:val="0"/>
                                  <w:marRight w:val="0"/>
                                  <w:marTop w:val="0"/>
                                  <w:marBottom w:val="0"/>
                                  <w:divBdr>
                                    <w:top w:val="none" w:sz="0" w:space="0" w:color="auto"/>
                                    <w:left w:val="none" w:sz="0" w:space="0" w:color="auto"/>
                                    <w:bottom w:val="none" w:sz="0" w:space="0" w:color="auto"/>
                                    <w:right w:val="none" w:sz="0" w:space="0" w:color="auto"/>
                                  </w:divBdr>
                                  <w:divsChild>
                                    <w:div w:id="1696074189">
                                      <w:marLeft w:val="0"/>
                                      <w:marRight w:val="0"/>
                                      <w:marTop w:val="0"/>
                                      <w:marBottom w:val="0"/>
                                      <w:divBdr>
                                        <w:top w:val="none" w:sz="0" w:space="0" w:color="auto"/>
                                        <w:left w:val="none" w:sz="0" w:space="0" w:color="auto"/>
                                        <w:bottom w:val="none" w:sz="0" w:space="0" w:color="auto"/>
                                        <w:right w:val="none" w:sz="0" w:space="0" w:color="auto"/>
                                      </w:divBdr>
                                      <w:divsChild>
                                        <w:div w:id="1817457623">
                                          <w:marLeft w:val="0"/>
                                          <w:marRight w:val="0"/>
                                          <w:marTop w:val="0"/>
                                          <w:marBottom w:val="0"/>
                                          <w:divBdr>
                                            <w:top w:val="none" w:sz="0" w:space="0" w:color="auto"/>
                                            <w:left w:val="none" w:sz="0" w:space="0" w:color="auto"/>
                                            <w:bottom w:val="none" w:sz="0" w:space="0" w:color="auto"/>
                                            <w:right w:val="none" w:sz="0" w:space="0" w:color="auto"/>
                                          </w:divBdr>
                                          <w:divsChild>
                                            <w:div w:id="1365979662">
                                              <w:marLeft w:val="0"/>
                                              <w:marRight w:val="0"/>
                                              <w:marTop w:val="0"/>
                                              <w:marBottom w:val="0"/>
                                              <w:divBdr>
                                                <w:top w:val="none" w:sz="0" w:space="0" w:color="auto"/>
                                                <w:left w:val="none" w:sz="0" w:space="0" w:color="auto"/>
                                                <w:bottom w:val="none" w:sz="0" w:space="0" w:color="auto"/>
                                                <w:right w:val="none" w:sz="0" w:space="0" w:color="auto"/>
                                              </w:divBdr>
                                              <w:divsChild>
                                                <w:div w:id="1090813539">
                                                  <w:marLeft w:val="0"/>
                                                  <w:marRight w:val="0"/>
                                                  <w:marTop w:val="0"/>
                                                  <w:marBottom w:val="0"/>
                                                  <w:divBdr>
                                                    <w:top w:val="none" w:sz="0" w:space="0" w:color="auto"/>
                                                    <w:left w:val="none" w:sz="0" w:space="0" w:color="auto"/>
                                                    <w:bottom w:val="none" w:sz="0" w:space="0" w:color="auto"/>
                                                    <w:right w:val="none" w:sz="0" w:space="0" w:color="auto"/>
                                                  </w:divBdr>
                                                  <w:divsChild>
                                                    <w:div w:id="57364143">
                                                      <w:marLeft w:val="0"/>
                                                      <w:marRight w:val="0"/>
                                                      <w:marTop w:val="0"/>
                                                      <w:marBottom w:val="0"/>
                                                      <w:divBdr>
                                                        <w:top w:val="none" w:sz="0" w:space="0" w:color="auto"/>
                                                        <w:left w:val="none" w:sz="0" w:space="0" w:color="auto"/>
                                                        <w:bottom w:val="none" w:sz="0" w:space="0" w:color="auto"/>
                                                        <w:right w:val="none" w:sz="0" w:space="0" w:color="auto"/>
                                                      </w:divBdr>
                                                      <w:divsChild>
                                                        <w:div w:id="1182358037">
                                                          <w:marLeft w:val="0"/>
                                                          <w:marRight w:val="0"/>
                                                          <w:marTop w:val="0"/>
                                                          <w:marBottom w:val="0"/>
                                                          <w:divBdr>
                                                            <w:top w:val="none" w:sz="0" w:space="0" w:color="auto"/>
                                                            <w:left w:val="none" w:sz="0" w:space="0" w:color="auto"/>
                                                            <w:bottom w:val="none" w:sz="0" w:space="0" w:color="auto"/>
                                                            <w:right w:val="none" w:sz="0" w:space="0" w:color="auto"/>
                                                          </w:divBdr>
                                                          <w:divsChild>
                                                            <w:div w:id="801113007">
                                                              <w:marLeft w:val="0"/>
                                                              <w:marRight w:val="0"/>
                                                              <w:marTop w:val="0"/>
                                                              <w:marBottom w:val="0"/>
                                                              <w:divBdr>
                                                                <w:top w:val="none" w:sz="0" w:space="0" w:color="auto"/>
                                                                <w:left w:val="none" w:sz="0" w:space="0" w:color="auto"/>
                                                                <w:bottom w:val="none" w:sz="0" w:space="0" w:color="auto"/>
                                                                <w:right w:val="none" w:sz="0" w:space="0" w:color="auto"/>
                                                              </w:divBdr>
                                                              <w:divsChild>
                                                                <w:div w:id="380633696">
                                                                  <w:marLeft w:val="0"/>
                                                                  <w:marRight w:val="0"/>
                                                                  <w:marTop w:val="0"/>
                                                                  <w:marBottom w:val="0"/>
                                                                  <w:divBdr>
                                                                    <w:top w:val="none" w:sz="0" w:space="0" w:color="auto"/>
                                                                    <w:left w:val="none" w:sz="0" w:space="0" w:color="auto"/>
                                                                    <w:bottom w:val="none" w:sz="0" w:space="0" w:color="auto"/>
                                                                    <w:right w:val="none" w:sz="0" w:space="0" w:color="auto"/>
                                                                  </w:divBdr>
                                                                  <w:divsChild>
                                                                    <w:div w:id="1455293473">
                                                                      <w:marLeft w:val="0"/>
                                                                      <w:marRight w:val="0"/>
                                                                      <w:marTop w:val="0"/>
                                                                      <w:marBottom w:val="0"/>
                                                                      <w:divBdr>
                                                                        <w:top w:val="none" w:sz="0" w:space="0" w:color="auto"/>
                                                                        <w:left w:val="none" w:sz="0" w:space="0" w:color="auto"/>
                                                                        <w:bottom w:val="none" w:sz="0" w:space="0" w:color="auto"/>
                                                                        <w:right w:val="none" w:sz="0" w:space="0" w:color="auto"/>
                                                                      </w:divBdr>
                                                                      <w:divsChild>
                                                                        <w:div w:id="1183518490">
                                                                          <w:marLeft w:val="0"/>
                                                                          <w:marRight w:val="0"/>
                                                                          <w:marTop w:val="0"/>
                                                                          <w:marBottom w:val="0"/>
                                                                          <w:divBdr>
                                                                            <w:top w:val="none" w:sz="0" w:space="0" w:color="auto"/>
                                                                            <w:left w:val="none" w:sz="0" w:space="0" w:color="auto"/>
                                                                            <w:bottom w:val="none" w:sz="0" w:space="0" w:color="auto"/>
                                                                            <w:right w:val="none" w:sz="0" w:space="0" w:color="auto"/>
                                                                          </w:divBdr>
                                                                          <w:divsChild>
                                                                            <w:div w:id="695078598">
                                                                              <w:marLeft w:val="0"/>
                                                                              <w:marRight w:val="0"/>
                                                                              <w:marTop w:val="0"/>
                                                                              <w:marBottom w:val="0"/>
                                                                              <w:divBdr>
                                                                                <w:top w:val="none" w:sz="0" w:space="0" w:color="auto"/>
                                                                                <w:left w:val="none" w:sz="0" w:space="0" w:color="auto"/>
                                                                                <w:bottom w:val="none" w:sz="0" w:space="0" w:color="auto"/>
                                                                                <w:right w:val="none" w:sz="0" w:space="0" w:color="auto"/>
                                                                              </w:divBdr>
                                                                              <w:divsChild>
                                                                                <w:div w:id="2060398016">
                                                                                  <w:marLeft w:val="0"/>
                                                                                  <w:marRight w:val="0"/>
                                                                                  <w:marTop w:val="0"/>
                                                                                  <w:marBottom w:val="0"/>
                                                                                  <w:divBdr>
                                                                                    <w:top w:val="none" w:sz="0" w:space="0" w:color="auto"/>
                                                                                    <w:left w:val="none" w:sz="0" w:space="0" w:color="auto"/>
                                                                                    <w:bottom w:val="none" w:sz="0" w:space="0" w:color="auto"/>
                                                                                    <w:right w:val="none" w:sz="0" w:space="0" w:color="auto"/>
                                                                                  </w:divBdr>
                                                                                  <w:divsChild>
                                                                                    <w:div w:id="458958420">
                                                                                      <w:marLeft w:val="0"/>
                                                                                      <w:marRight w:val="0"/>
                                                                                      <w:marTop w:val="0"/>
                                                                                      <w:marBottom w:val="0"/>
                                                                                      <w:divBdr>
                                                                                        <w:top w:val="none" w:sz="0" w:space="0" w:color="auto"/>
                                                                                        <w:left w:val="none" w:sz="0" w:space="0" w:color="auto"/>
                                                                                        <w:bottom w:val="none" w:sz="0" w:space="0" w:color="auto"/>
                                                                                        <w:right w:val="none" w:sz="0" w:space="0" w:color="auto"/>
                                                                                      </w:divBdr>
                                                                                      <w:divsChild>
                                                                                        <w:div w:id="1315258667">
                                                                                          <w:marLeft w:val="0"/>
                                                                                          <w:marRight w:val="0"/>
                                                                                          <w:marTop w:val="0"/>
                                                                                          <w:marBottom w:val="0"/>
                                                                                          <w:divBdr>
                                                                                            <w:top w:val="none" w:sz="0" w:space="0" w:color="auto"/>
                                                                                            <w:left w:val="none" w:sz="0" w:space="0" w:color="auto"/>
                                                                                            <w:bottom w:val="none" w:sz="0" w:space="0" w:color="auto"/>
                                                                                            <w:right w:val="none" w:sz="0" w:space="0" w:color="auto"/>
                                                                                          </w:divBdr>
                                                                                          <w:divsChild>
                                                                                            <w:div w:id="1086220214">
                                                                                              <w:marLeft w:val="0"/>
                                                                                              <w:marRight w:val="0"/>
                                                                                              <w:marTop w:val="0"/>
                                                                                              <w:marBottom w:val="0"/>
                                                                                              <w:divBdr>
                                                                                                <w:top w:val="none" w:sz="0" w:space="0" w:color="auto"/>
                                                                                                <w:left w:val="none" w:sz="0" w:space="0" w:color="auto"/>
                                                                                                <w:bottom w:val="none" w:sz="0" w:space="0" w:color="auto"/>
                                                                                                <w:right w:val="none" w:sz="0" w:space="0" w:color="auto"/>
                                                                                              </w:divBdr>
                                                                                              <w:divsChild>
                                                                                                <w:div w:id="1341156938">
                                                                                                  <w:marLeft w:val="0"/>
                                                                                                  <w:marRight w:val="0"/>
                                                                                                  <w:marTop w:val="0"/>
                                                                                                  <w:marBottom w:val="0"/>
                                                                                                  <w:divBdr>
                                                                                                    <w:top w:val="none" w:sz="0" w:space="0" w:color="auto"/>
                                                                                                    <w:left w:val="none" w:sz="0" w:space="0" w:color="auto"/>
                                                                                                    <w:bottom w:val="none" w:sz="0" w:space="0" w:color="auto"/>
                                                                                                    <w:right w:val="none" w:sz="0" w:space="0" w:color="auto"/>
                                                                                                  </w:divBdr>
                                                                                                  <w:divsChild>
                                                                                                    <w:div w:id="1066608384">
                                                                                                      <w:marLeft w:val="0"/>
                                                                                                      <w:marRight w:val="0"/>
                                                                                                      <w:marTop w:val="0"/>
                                                                                                      <w:marBottom w:val="0"/>
                                                                                                      <w:divBdr>
                                                                                                        <w:top w:val="none" w:sz="0" w:space="0" w:color="auto"/>
                                                                                                        <w:left w:val="none" w:sz="0" w:space="0" w:color="auto"/>
                                                                                                        <w:bottom w:val="none" w:sz="0" w:space="0" w:color="auto"/>
                                                                                                        <w:right w:val="none" w:sz="0" w:space="0" w:color="auto"/>
                                                                                                      </w:divBdr>
                                                                                                      <w:divsChild>
                                                                                                        <w:div w:id="1489513610">
                                                                                                          <w:marLeft w:val="0"/>
                                                                                                          <w:marRight w:val="0"/>
                                                                                                          <w:marTop w:val="0"/>
                                                                                                          <w:marBottom w:val="0"/>
                                                                                                          <w:divBdr>
                                                                                                            <w:top w:val="none" w:sz="0" w:space="0" w:color="auto"/>
                                                                                                            <w:left w:val="none" w:sz="0" w:space="0" w:color="auto"/>
                                                                                                            <w:bottom w:val="none" w:sz="0" w:space="0" w:color="auto"/>
                                                                                                            <w:right w:val="none" w:sz="0" w:space="0" w:color="auto"/>
                                                                                                          </w:divBdr>
                                                                                                          <w:divsChild>
                                                                                                            <w:div w:id="1364400846">
                                                                                                              <w:marLeft w:val="0"/>
                                                                                                              <w:marRight w:val="0"/>
                                                                                                              <w:marTop w:val="0"/>
                                                                                                              <w:marBottom w:val="0"/>
                                                                                                              <w:divBdr>
                                                                                                                <w:top w:val="none" w:sz="0" w:space="0" w:color="auto"/>
                                                                                                                <w:left w:val="none" w:sz="0" w:space="0" w:color="auto"/>
                                                                                                                <w:bottom w:val="none" w:sz="0" w:space="0" w:color="auto"/>
                                                                                                                <w:right w:val="none" w:sz="0" w:space="0" w:color="auto"/>
                                                                                                              </w:divBdr>
                                                                                                              <w:divsChild>
                                                                                                                <w:div w:id="1019163367">
                                                                                                                  <w:marLeft w:val="0"/>
                                                                                                                  <w:marRight w:val="0"/>
                                                                                                                  <w:marTop w:val="0"/>
                                                                                                                  <w:marBottom w:val="0"/>
                                                                                                                  <w:divBdr>
                                                                                                                    <w:top w:val="none" w:sz="0" w:space="0" w:color="auto"/>
                                                                                                                    <w:left w:val="none" w:sz="0" w:space="0" w:color="auto"/>
                                                                                                                    <w:bottom w:val="none" w:sz="0" w:space="0" w:color="auto"/>
                                                                                                                    <w:right w:val="none" w:sz="0" w:space="0" w:color="auto"/>
                                                                                                                  </w:divBdr>
                                                                                                                  <w:divsChild>
                                                                                                                    <w:div w:id="285818539">
                                                                                                                      <w:marLeft w:val="0"/>
                                                                                                                      <w:marRight w:val="0"/>
                                                                                                                      <w:marTop w:val="0"/>
                                                                                                                      <w:marBottom w:val="0"/>
                                                                                                                      <w:divBdr>
                                                                                                                        <w:top w:val="none" w:sz="0" w:space="0" w:color="auto"/>
                                                                                                                        <w:left w:val="none" w:sz="0" w:space="0" w:color="auto"/>
                                                                                                                        <w:bottom w:val="none" w:sz="0" w:space="0" w:color="auto"/>
                                                                                                                        <w:right w:val="none" w:sz="0" w:space="0" w:color="auto"/>
                                                                                                                      </w:divBdr>
                                                                                                                      <w:divsChild>
                                                                                                                        <w:div w:id="458911912">
                                                                                                                          <w:marLeft w:val="0"/>
                                                                                                                          <w:marRight w:val="0"/>
                                                                                                                          <w:marTop w:val="0"/>
                                                                                                                          <w:marBottom w:val="0"/>
                                                                                                                          <w:divBdr>
                                                                                                                            <w:top w:val="none" w:sz="0" w:space="0" w:color="auto"/>
                                                                                                                            <w:left w:val="none" w:sz="0" w:space="0" w:color="auto"/>
                                                                                                                            <w:bottom w:val="none" w:sz="0" w:space="0" w:color="auto"/>
                                                                                                                            <w:right w:val="none" w:sz="0" w:space="0" w:color="auto"/>
                                                                                                                          </w:divBdr>
                                                                                                                          <w:divsChild>
                                                                                                                            <w:div w:id="1578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04050">
      <w:bodyDiv w:val="1"/>
      <w:marLeft w:val="0"/>
      <w:marRight w:val="0"/>
      <w:marTop w:val="0"/>
      <w:marBottom w:val="0"/>
      <w:divBdr>
        <w:top w:val="none" w:sz="0" w:space="0" w:color="auto"/>
        <w:left w:val="none" w:sz="0" w:space="0" w:color="auto"/>
        <w:bottom w:val="none" w:sz="0" w:space="0" w:color="auto"/>
        <w:right w:val="none" w:sz="0" w:space="0" w:color="auto"/>
      </w:divBdr>
    </w:div>
    <w:div w:id="1150948694">
      <w:bodyDiv w:val="1"/>
      <w:marLeft w:val="0"/>
      <w:marRight w:val="0"/>
      <w:marTop w:val="0"/>
      <w:marBottom w:val="0"/>
      <w:divBdr>
        <w:top w:val="none" w:sz="0" w:space="0" w:color="auto"/>
        <w:left w:val="none" w:sz="0" w:space="0" w:color="auto"/>
        <w:bottom w:val="none" w:sz="0" w:space="0" w:color="auto"/>
        <w:right w:val="none" w:sz="0" w:space="0" w:color="auto"/>
      </w:divBdr>
    </w:div>
    <w:div w:id="1259562974">
      <w:bodyDiv w:val="1"/>
      <w:marLeft w:val="0"/>
      <w:marRight w:val="0"/>
      <w:marTop w:val="0"/>
      <w:marBottom w:val="0"/>
      <w:divBdr>
        <w:top w:val="none" w:sz="0" w:space="0" w:color="auto"/>
        <w:left w:val="none" w:sz="0" w:space="0" w:color="auto"/>
        <w:bottom w:val="none" w:sz="0" w:space="0" w:color="auto"/>
        <w:right w:val="none" w:sz="0" w:space="0" w:color="auto"/>
      </w:divBdr>
    </w:div>
    <w:div w:id="1378042825">
      <w:bodyDiv w:val="1"/>
      <w:marLeft w:val="0"/>
      <w:marRight w:val="0"/>
      <w:marTop w:val="0"/>
      <w:marBottom w:val="0"/>
      <w:divBdr>
        <w:top w:val="none" w:sz="0" w:space="0" w:color="auto"/>
        <w:left w:val="none" w:sz="0" w:space="0" w:color="auto"/>
        <w:bottom w:val="none" w:sz="0" w:space="0" w:color="auto"/>
        <w:right w:val="none" w:sz="0" w:space="0" w:color="auto"/>
      </w:divBdr>
    </w:div>
    <w:div w:id="1999455520">
      <w:bodyDiv w:val="1"/>
      <w:marLeft w:val="0"/>
      <w:marRight w:val="0"/>
      <w:marTop w:val="0"/>
      <w:marBottom w:val="0"/>
      <w:divBdr>
        <w:top w:val="none" w:sz="0" w:space="0" w:color="auto"/>
        <w:left w:val="none" w:sz="0" w:space="0" w:color="auto"/>
        <w:bottom w:val="none" w:sz="0" w:space="0" w:color="auto"/>
        <w:right w:val="none" w:sz="0" w:space="0" w:color="auto"/>
      </w:divBdr>
    </w:div>
    <w:div w:id="2048525275">
      <w:bodyDiv w:val="1"/>
      <w:marLeft w:val="0"/>
      <w:marRight w:val="0"/>
      <w:marTop w:val="0"/>
      <w:marBottom w:val="0"/>
      <w:divBdr>
        <w:top w:val="none" w:sz="0" w:space="0" w:color="auto"/>
        <w:left w:val="none" w:sz="0" w:space="0" w:color="auto"/>
        <w:bottom w:val="none" w:sz="0" w:space="0" w:color="auto"/>
        <w:right w:val="none" w:sz="0" w:space="0" w:color="auto"/>
      </w:divBdr>
      <w:divsChild>
        <w:div w:id="1335307287">
          <w:marLeft w:val="0"/>
          <w:marRight w:val="0"/>
          <w:marTop w:val="0"/>
          <w:marBottom w:val="0"/>
          <w:divBdr>
            <w:top w:val="none" w:sz="0" w:space="0" w:color="auto"/>
            <w:left w:val="none" w:sz="0" w:space="0" w:color="auto"/>
            <w:bottom w:val="none" w:sz="0" w:space="0" w:color="auto"/>
            <w:right w:val="none" w:sz="0" w:space="0" w:color="auto"/>
          </w:divBdr>
          <w:divsChild>
            <w:div w:id="1010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ativecommons.org/licenses/by/3.0/deed.en_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reativecommons.org/licenses/by/3.0/deed.en_U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3.0/deed.en_US" TargetMode="External"/><Relationship Id="rId2" Type="http://schemas.openxmlformats.org/officeDocument/2006/relationships/image" Target="media/image2.png"/><Relationship Id="rId1" Type="http://schemas.openxmlformats.org/officeDocument/2006/relationships/hyperlink" Target="http://creativecommons.org/licenses/by/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2CD378E6C40147937844145250C090" ma:contentTypeVersion="0" ma:contentTypeDescription="Create a new document." ma:contentTypeScope="" ma:versionID="4549ef050c9eedfe73a17c4371dbb6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89783F-63F6-498A-8970-90898A9BC2FB}">
  <ds:schemaRefs>
    <ds:schemaRef ds:uri="http://schemas.microsoft.com/office/2006/metadata/properties"/>
  </ds:schemaRefs>
</ds:datastoreItem>
</file>

<file path=customXml/itemProps2.xml><?xml version="1.0" encoding="utf-8"?>
<ds:datastoreItem xmlns:ds="http://schemas.openxmlformats.org/officeDocument/2006/customXml" ds:itemID="{8E00EECC-02EB-4822-AF43-299884F19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1AA1AA-9961-41CD-9773-A2D29F38D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7141</Characters>
  <Application>Microsoft Office Word</Application>
  <DocSecurity>0</DocSecurity>
  <Lines>59</Lines>
  <Paragraphs>16</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Chinese 101 Vocabulary List</vt:lpstr>
    </vt:vector>
  </TitlesOfParts>
  <Company>Hewlett-Packard Company</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Norfire</dc:creator>
  <cp:lastModifiedBy>Karina Whetstine </cp:lastModifiedBy>
  <cp:revision>3</cp:revision>
  <cp:lastPrinted>2012-02-15T14:56:00Z</cp:lastPrinted>
  <dcterms:created xsi:type="dcterms:W3CDTF">2015-01-29T16:25:00Z</dcterms:created>
  <dcterms:modified xsi:type="dcterms:W3CDTF">2015-02-03T21:14:00Z</dcterms:modified>
</cp:coreProperties>
</file>