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37" w:rsidRDefault="004B4937">
      <w:bookmarkStart w:id="0" w:name="_GoBack"/>
      <w:bookmarkEnd w:id="0"/>
    </w:p>
    <w:tbl>
      <w:tblPr>
        <w:tblStyle w:val="TableGrid"/>
        <w:tblW w:w="10296" w:type="dxa"/>
        <w:tblLayout w:type="fixed"/>
        <w:tblLook w:val="04A0" w:firstRow="1" w:lastRow="0" w:firstColumn="1" w:lastColumn="0" w:noHBand="0" w:noVBand="1"/>
      </w:tblPr>
      <w:tblGrid>
        <w:gridCol w:w="1548"/>
        <w:gridCol w:w="8748"/>
      </w:tblGrid>
      <w:tr w:rsidR="00D466CE" w:rsidRPr="009B6231" w:rsidTr="003824B3">
        <w:tc>
          <w:tcPr>
            <w:tcW w:w="1548" w:type="dxa"/>
          </w:tcPr>
          <w:p w:rsidR="00D466CE" w:rsidRPr="009B6231" w:rsidRDefault="00A04FD5" w:rsidP="00D466CE">
            <w:pPr>
              <w:rPr>
                <w:rFonts w:cs="Calibri"/>
                <w:b/>
                <w:sz w:val="24"/>
                <w:szCs w:val="24"/>
              </w:rPr>
            </w:pPr>
            <w:r w:rsidRPr="009B6231">
              <w:rPr>
                <w:rFonts w:cs="Calibri"/>
                <w:b/>
                <w:sz w:val="24"/>
                <w:szCs w:val="24"/>
              </w:rPr>
              <w:t>Course</w:t>
            </w:r>
          </w:p>
        </w:tc>
        <w:tc>
          <w:tcPr>
            <w:tcW w:w="8748" w:type="dxa"/>
          </w:tcPr>
          <w:p w:rsidR="00D3787E" w:rsidRPr="00D3787E" w:rsidRDefault="00B60B1C" w:rsidP="00273B89">
            <w:pPr>
              <w:rPr>
                <w:rFonts w:cs="Calibri"/>
                <w:sz w:val="24"/>
                <w:szCs w:val="24"/>
              </w:rPr>
            </w:pPr>
            <w:r w:rsidRPr="00D3787E">
              <w:rPr>
                <w:rFonts w:cs="Calibri"/>
              </w:rPr>
              <w:t xml:space="preserve">IT:102 – Desktop Client Support – </w:t>
            </w:r>
            <w:r w:rsidR="00273B89" w:rsidRPr="00D3787E">
              <w:rPr>
                <w:rFonts w:cs="Calibri"/>
              </w:rPr>
              <w:t>Spring 2014</w:t>
            </w:r>
            <w:r w:rsidRPr="00D3787E">
              <w:rPr>
                <w:rFonts w:cs="Calibri"/>
              </w:rPr>
              <w:t xml:space="preserve"> </w:t>
            </w:r>
            <w:proofErr w:type="spellStart"/>
            <w:r w:rsidRPr="00D3787E">
              <w:rPr>
                <w:rFonts w:cs="Calibri"/>
              </w:rPr>
              <w:t>MoHealthWins</w:t>
            </w:r>
            <w:proofErr w:type="spellEnd"/>
            <w:r w:rsidRPr="00D3787E">
              <w:rPr>
                <w:rFonts w:cs="Calibri"/>
              </w:rPr>
              <w:t xml:space="preserve"> </w:t>
            </w:r>
            <w:r w:rsidR="00273B89" w:rsidRPr="00D3787E">
              <w:rPr>
                <w:rFonts w:cs="Calibri"/>
                <w:sz w:val="24"/>
                <w:szCs w:val="24"/>
              </w:rPr>
              <w:t>Section 43</w:t>
            </w:r>
            <w:r w:rsidR="00D3787E" w:rsidRPr="00D3787E">
              <w:rPr>
                <w:rFonts w:cs="Calibri"/>
                <w:sz w:val="24"/>
                <w:szCs w:val="24"/>
              </w:rPr>
              <w:t>P</w:t>
            </w:r>
          </w:p>
          <w:p w:rsidR="00D3787E" w:rsidRPr="00D3787E" w:rsidRDefault="00B60B1C" w:rsidP="00273B89">
            <w:pPr>
              <w:rPr>
                <w:rFonts w:cs="Calibri"/>
                <w:sz w:val="24"/>
                <w:szCs w:val="24"/>
              </w:rPr>
            </w:pPr>
            <w:r w:rsidRPr="00D3787E">
              <w:rPr>
                <w:rFonts w:cs="Calibri"/>
                <w:sz w:val="24"/>
                <w:szCs w:val="24"/>
              </w:rPr>
              <w:t>Wednesdays &amp; Fridays 11:00 a.m-</w:t>
            </w:r>
            <w:r w:rsidR="00273B89" w:rsidRPr="00D3787E">
              <w:rPr>
                <w:rFonts w:cs="Calibri"/>
                <w:sz w:val="24"/>
                <w:szCs w:val="24"/>
              </w:rPr>
              <w:t>3:00</w:t>
            </w:r>
            <w:r w:rsidRPr="00D3787E">
              <w:rPr>
                <w:rFonts w:cs="Calibri"/>
                <w:sz w:val="24"/>
                <w:szCs w:val="24"/>
              </w:rPr>
              <w:t xml:space="preserve"> p.m. </w:t>
            </w:r>
          </w:p>
          <w:p w:rsidR="0061344E" w:rsidRPr="009B6231" w:rsidRDefault="00273B89" w:rsidP="00273B89">
            <w:pPr>
              <w:rPr>
                <w:rFonts w:cs="Calibri"/>
                <w:b/>
                <w:sz w:val="24"/>
                <w:szCs w:val="24"/>
              </w:rPr>
            </w:pPr>
            <w:r w:rsidRPr="00D3787E">
              <w:rPr>
                <w:rFonts w:cs="Calibri"/>
                <w:sz w:val="24"/>
                <w:szCs w:val="24"/>
              </w:rPr>
              <w:t>2/26</w:t>
            </w:r>
            <w:r w:rsidR="00B60B1C" w:rsidRPr="00D3787E">
              <w:rPr>
                <w:rFonts w:cs="Calibri"/>
                <w:sz w:val="24"/>
                <w:szCs w:val="24"/>
              </w:rPr>
              <w:t xml:space="preserve"> to </w:t>
            </w:r>
            <w:r w:rsidRPr="00D3787E">
              <w:rPr>
                <w:rFonts w:cs="Calibri"/>
                <w:sz w:val="24"/>
                <w:szCs w:val="24"/>
              </w:rPr>
              <w:t>4/11</w:t>
            </w:r>
            <w:r w:rsidR="00B60B1C" w:rsidRPr="00D3787E">
              <w:rPr>
                <w:rFonts w:cs="Calibri"/>
                <w:sz w:val="24"/>
                <w:szCs w:val="24"/>
              </w:rPr>
              <w:t>, Forest Park</w:t>
            </w:r>
            <w:r w:rsidR="00D3787E">
              <w:rPr>
                <w:rFonts w:cs="Calibri"/>
                <w:sz w:val="24"/>
                <w:szCs w:val="24"/>
              </w:rPr>
              <w:t xml:space="preserve"> Campus D-315</w:t>
            </w:r>
          </w:p>
        </w:tc>
      </w:tr>
      <w:tr w:rsidR="00E53A42" w:rsidRPr="009B6231" w:rsidTr="003824B3">
        <w:tc>
          <w:tcPr>
            <w:tcW w:w="1548" w:type="dxa"/>
          </w:tcPr>
          <w:p w:rsidR="00E53A42" w:rsidRPr="009B6231" w:rsidRDefault="00E53A42" w:rsidP="00D466CE">
            <w:pPr>
              <w:rPr>
                <w:rFonts w:cs="Calibri"/>
                <w:b/>
                <w:sz w:val="24"/>
                <w:szCs w:val="24"/>
              </w:rPr>
            </w:pPr>
            <w:r w:rsidRPr="009B6231">
              <w:rPr>
                <w:rFonts w:cs="Calibri"/>
                <w:b/>
                <w:sz w:val="24"/>
                <w:szCs w:val="24"/>
              </w:rPr>
              <w:t>Credits</w:t>
            </w:r>
          </w:p>
        </w:tc>
        <w:tc>
          <w:tcPr>
            <w:tcW w:w="8748" w:type="dxa"/>
          </w:tcPr>
          <w:p w:rsidR="00E53A42" w:rsidRDefault="00E53A42" w:rsidP="00E44D77">
            <w:pPr>
              <w:rPr>
                <w:rFonts w:cs="Calibri"/>
              </w:rPr>
            </w:pPr>
            <w:r>
              <w:rPr>
                <w:rFonts w:cs="Calibri"/>
              </w:rPr>
              <w:t>3 Credit Hours</w:t>
            </w:r>
          </w:p>
        </w:tc>
      </w:tr>
      <w:tr w:rsidR="00E53A42" w:rsidRPr="009B6231" w:rsidTr="003824B3">
        <w:tc>
          <w:tcPr>
            <w:tcW w:w="1548" w:type="dxa"/>
          </w:tcPr>
          <w:p w:rsidR="00E53A42" w:rsidRPr="009B6231" w:rsidRDefault="00E53A42" w:rsidP="00D466CE">
            <w:pPr>
              <w:rPr>
                <w:rFonts w:cs="Calibri"/>
                <w:b/>
                <w:sz w:val="24"/>
                <w:szCs w:val="24"/>
              </w:rPr>
            </w:pPr>
            <w:r w:rsidRPr="009B6231">
              <w:rPr>
                <w:rFonts w:cs="Calibri"/>
                <w:b/>
                <w:sz w:val="24"/>
                <w:szCs w:val="24"/>
              </w:rPr>
              <w:t>Catalog Description</w:t>
            </w:r>
          </w:p>
        </w:tc>
        <w:tc>
          <w:tcPr>
            <w:tcW w:w="8748" w:type="dxa"/>
          </w:tcPr>
          <w:p w:rsidR="00E53A42" w:rsidRDefault="00E53A42" w:rsidP="00E44D77">
            <w:pPr>
              <w:rPr>
                <w:rFonts w:cs="Calibri"/>
              </w:rPr>
            </w:pPr>
            <w:r w:rsidRPr="00246C2A">
              <w:rPr>
                <w:bCs/>
                <w:sz w:val="21"/>
                <w:szCs w:val="21"/>
              </w:rPr>
              <w:t>This course prepares students to take the Microsoft Certified Technology Specialist exam for Windows Configuration, 70-680. Students will learn to implement, administer, and troubleshoot the Microsoft Windows client operating system. Topics include installation, upgrades, restoration, user profiles and accounts, and the TCP/IP protocol.</w:t>
            </w:r>
          </w:p>
        </w:tc>
      </w:tr>
      <w:tr w:rsidR="00D466CE" w:rsidRPr="009B6231" w:rsidTr="003824B3">
        <w:tc>
          <w:tcPr>
            <w:tcW w:w="1548" w:type="dxa"/>
          </w:tcPr>
          <w:p w:rsidR="00D466CE" w:rsidRPr="009B6231" w:rsidRDefault="00A04FD5" w:rsidP="00D466CE">
            <w:pPr>
              <w:rPr>
                <w:rFonts w:cs="Calibri"/>
                <w:b/>
                <w:sz w:val="24"/>
                <w:szCs w:val="24"/>
              </w:rPr>
            </w:pPr>
            <w:r w:rsidRPr="009B6231">
              <w:rPr>
                <w:rFonts w:cs="Calibri"/>
                <w:b/>
                <w:sz w:val="24"/>
                <w:szCs w:val="24"/>
              </w:rPr>
              <w:t>Instructor</w:t>
            </w:r>
          </w:p>
        </w:tc>
        <w:tc>
          <w:tcPr>
            <w:tcW w:w="8748" w:type="dxa"/>
          </w:tcPr>
          <w:p w:rsidR="007F4A58" w:rsidRDefault="007F4A58" w:rsidP="0002426D">
            <w:pPr>
              <w:rPr>
                <w:rFonts w:cs="Calibri"/>
              </w:rPr>
            </w:pPr>
            <w:r>
              <w:rPr>
                <w:rFonts w:cs="Calibri"/>
              </w:rPr>
              <w:t xml:space="preserve">Craig </w:t>
            </w:r>
            <w:proofErr w:type="spellStart"/>
            <w:r>
              <w:rPr>
                <w:rFonts w:cs="Calibri"/>
              </w:rPr>
              <w:t>Chott</w:t>
            </w:r>
            <w:proofErr w:type="spellEnd"/>
            <w:r>
              <w:rPr>
                <w:rFonts w:cs="Calibri"/>
              </w:rPr>
              <w:t xml:space="preserve">, CISSP </w:t>
            </w:r>
          </w:p>
          <w:p w:rsidR="00CB51E4" w:rsidRDefault="007F4A58" w:rsidP="0002426D">
            <w:pPr>
              <w:rPr>
                <w:rFonts w:cs="Calibri"/>
              </w:rPr>
            </w:pPr>
            <w:r>
              <w:rPr>
                <w:rFonts w:cs="Calibri"/>
              </w:rPr>
              <w:t>Associate Professor</w:t>
            </w:r>
          </w:p>
          <w:p w:rsidR="007F4A58" w:rsidRDefault="007F4A58" w:rsidP="0002426D">
            <w:pPr>
              <w:rPr>
                <w:rFonts w:cs="Calibri"/>
              </w:rPr>
            </w:pPr>
            <w:r>
              <w:rPr>
                <w:rFonts w:cs="Calibri"/>
              </w:rPr>
              <w:t>(314) 984-7276</w:t>
            </w:r>
          </w:p>
          <w:p w:rsidR="007F4A58" w:rsidRDefault="005B3CB7" w:rsidP="0002426D">
            <w:pPr>
              <w:rPr>
                <w:rFonts w:cs="Calibri"/>
              </w:rPr>
            </w:pPr>
            <w:hyperlink r:id="rId8" w:history="1">
              <w:r w:rsidR="0071082B" w:rsidRPr="00EB7BC8">
                <w:rPr>
                  <w:rStyle w:val="Hyperlink"/>
                  <w:rFonts w:cs="Calibri"/>
                </w:rPr>
                <w:t>cchott@stlcc.edu</w:t>
              </w:r>
            </w:hyperlink>
            <w:r w:rsidR="00D3787E">
              <w:rPr>
                <w:rStyle w:val="Hyperlink"/>
                <w:rFonts w:cs="Calibri"/>
              </w:rPr>
              <w:t xml:space="preserve"> </w:t>
            </w:r>
            <w:r w:rsidR="009371C6" w:rsidRPr="00D3787E">
              <w:rPr>
                <w:rStyle w:val="Hyperlink"/>
                <w:rFonts w:cs="Calibri"/>
                <w:color w:val="auto"/>
                <w:u w:val="none"/>
              </w:rPr>
              <w:t>(preferred method) – response usually within 24 hours</w:t>
            </w:r>
          </w:p>
          <w:p w:rsidR="00EF131C" w:rsidRDefault="00EF131C" w:rsidP="00EF131C">
            <w:pPr>
              <w:rPr>
                <w:rFonts w:cs="Calibri"/>
              </w:rPr>
            </w:pPr>
            <w:r>
              <w:rPr>
                <w:rFonts w:cs="Calibri"/>
              </w:rPr>
              <w:t xml:space="preserve">Fall 2013 Campus Hours: </w:t>
            </w:r>
          </w:p>
          <w:p w:rsidR="00EF131C" w:rsidRDefault="00EF131C" w:rsidP="00EF131C">
            <w:pPr>
              <w:rPr>
                <w:rFonts w:cs="Calibri"/>
              </w:rPr>
            </w:pPr>
          </w:p>
          <w:p w:rsidR="00EF131C" w:rsidRDefault="00EF131C" w:rsidP="00EF131C">
            <w:pPr>
              <w:rPr>
                <w:rFonts w:cs="Calibri"/>
              </w:rPr>
            </w:pPr>
            <w:r>
              <w:rPr>
                <w:rFonts w:cs="Calibri"/>
              </w:rPr>
              <w:t>Mondays</w:t>
            </w:r>
            <w:r>
              <w:rPr>
                <w:rFonts w:cs="Calibri"/>
              </w:rPr>
              <w:tab/>
            </w:r>
            <w:r>
              <w:rPr>
                <w:rFonts w:cs="Calibri"/>
              </w:rPr>
              <w:tab/>
              <w:t>11:00 a.m. – 5:00 p.m.</w:t>
            </w:r>
            <w:r>
              <w:rPr>
                <w:rFonts w:cs="Calibri"/>
              </w:rPr>
              <w:tab/>
              <w:t xml:space="preserve">MC-BA207g* </w:t>
            </w:r>
          </w:p>
          <w:p w:rsidR="00EF131C" w:rsidRDefault="00EF131C" w:rsidP="00EF131C">
            <w:pPr>
              <w:rPr>
                <w:rFonts w:cs="Calibri"/>
              </w:rPr>
            </w:pPr>
            <w:r>
              <w:rPr>
                <w:rFonts w:cs="Calibri"/>
              </w:rPr>
              <w:t>Tuesdays</w:t>
            </w:r>
            <w:r>
              <w:rPr>
                <w:rFonts w:cs="Calibri"/>
              </w:rPr>
              <w:tab/>
            </w:r>
            <w:r>
              <w:rPr>
                <w:rFonts w:cs="Calibri"/>
              </w:rPr>
              <w:tab/>
              <w:t>11:00 a.m. – 2:30 p.m.</w:t>
            </w:r>
            <w:r>
              <w:rPr>
                <w:rFonts w:cs="Calibri"/>
              </w:rPr>
              <w:tab/>
              <w:t xml:space="preserve">MC-BA207g </w:t>
            </w:r>
          </w:p>
          <w:p w:rsidR="00EF131C" w:rsidRDefault="00EF131C" w:rsidP="00EF131C">
            <w:pPr>
              <w:rPr>
                <w:rFonts w:cs="Calibri"/>
              </w:rPr>
            </w:pPr>
            <w:r>
              <w:rPr>
                <w:rFonts w:cs="Calibri"/>
              </w:rPr>
              <w:t>Thursdays</w:t>
            </w:r>
            <w:r>
              <w:rPr>
                <w:rFonts w:cs="Calibri"/>
              </w:rPr>
              <w:tab/>
            </w:r>
            <w:r>
              <w:rPr>
                <w:rFonts w:cs="Calibri"/>
              </w:rPr>
              <w:tab/>
              <w:t xml:space="preserve">11:00 a.m. – 2:30 p.m. </w:t>
            </w:r>
            <w:r>
              <w:rPr>
                <w:rFonts w:cs="Calibri"/>
              </w:rPr>
              <w:tab/>
              <w:t xml:space="preserve">MC-BA207g </w:t>
            </w:r>
          </w:p>
          <w:p w:rsidR="00EF131C" w:rsidRDefault="00EF131C" w:rsidP="00EF131C">
            <w:pPr>
              <w:rPr>
                <w:rFonts w:cs="Calibri"/>
              </w:rPr>
            </w:pPr>
            <w:r>
              <w:rPr>
                <w:rFonts w:cs="Calibri"/>
              </w:rPr>
              <w:tab/>
            </w:r>
            <w:r>
              <w:rPr>
                <w:rFonts w:cs="Calibri"/>
              </w:rPr>
              <w:tab/>
            </w:r>
            <w:r>
              <w:rPr>
                <w:rFonts w:cs="Calibri"/>
              </w:rPr>
              <w:tab/>
              <w:t>Wednesdays and Fridays – By Appointment Only</w:t>
            </w:r>
          </w:p>
          <w:p w:rsidR="00D466CE" w:rsidRPr="009B6231" w:rsidRDefault="00EF131C" w:rsidP="00D3787E">
            <w:pPr>
              <w:rPr>
                <w:rFonts w:cs="Calibri"/>
              </w:rPr>
            </w:pPr>
            <w:r>
              <w:rPr>
                <w:rFonts w:cs="Calibri"/>
              </w:rPr>
              <w:t>*May be in committee meetings during some of these hours</w:t>
            </w:r>
            <w:r w:rsidR="006449BC">
              <w:rPr>
                <w:rFonts w:cs="Calibri"/>
              </w:rPr>
              <w:t xml:space="preserve"> </w:t>
            </w:r>
          </w:p>
        </w:tc>
      </w:tr>
      <w:tr w:rsidR="00D466CE" w:rsidRPr="009B6231" w:rsidTr="003824B3">
        <w:tc>
          <w:tcPr>
            <w:tcW w:w="1548" w:type="dxa"/>
          </w:tcPr>
          <w:p w:rsidR="00D466CE" w:rsidRPr="009B6231" w:rsidRDefault="00A04FD5" w:rsidP="00D466CE">
            <w:pPr>
              <w:rPr>
                <w:rFonts w:cs="Calibri"/>
                <w:b/>
                <w:sz w:val="24"/>
                <w:szCs w:val="24"/>
              </w:rPr>
            </w:pPr>
            <w:r w:rsidRPr="009B6231">
              <w:rPr>
                <w:rFonts w:cs="Calibri"/>
                <w:b/>
                <w:sz w:val="24"/>
                <w:szCs w:val="24"/>
              </w:rPr>
              <w:t>Prerequisites</w:t>
            </w:r>
          </w:p>
        </w:tc>
        <w:tc>
          <w:tcPr>
            <w:tcW w:w="8748" w:type="dxa"/>
          </w:tcPr>
          <w:p w:rsidR="009B6231" w:rsidRDefault="00BC3BA2" w:rsidP="009C387B">
            <w:pPr>
              <w:rPr>
                <w:sz w:val="21"/>
                <w:szCs w:val="21"/>
              </w:rPr>
            </w:pPr>
            <w:r>
              <w:rPr>
                <w:sz w:val="21"/>
                <w:szCs w:val="21"/>
              </w:rPr>
              <w:t>Basic computer literacy is expected.</w:t>
            </w:r>
          </w:p>
          <w:p w:rsidR="00E53A42" w:rsidRPr="009B6231" w:rsidRDefault="00E53A42" w:rsidP="009C387B">
            <w:pPr>
              <w:rPr>
                <w:rFonts w:cs="Calibri"/>
              </w:rPr>
            </w:pPr>
            <w:r>
              <w:rPr>
                <w:sz w:val="21"/>
                <w:szCs w:val="21"/>
              </w:rPr>
              <w:t>For best success, a student should have some prior knowledge of how to use a computer for homework completion, file management, printing, and use of the Internet, search engines, and e-mail.</w:t>
            </w:r>
          </w:p>
        </w:tc>
      </w:tr>
      <w:tr w:rsidR="00BE5B33" w:rsidRPr="009B6231" w:rsidTr="003824B3">
        <w:tc>
          <w:tcPr>
            <w:tcW w:w="1548" w:type="dxa"/>
          </w:tcPr>
          <w:p w:rsidR="00BE5B33" w:rsidRPr="009B6231" w:rsidRDefault="00BE5B33" w:rsidP="00D466CE">
            <w:pPr>
              <w:rPr>
                <w:rFonts w:cs="Calibri"/>
                <w:b/>
                <w:sz w:val="24"/>
                <w:szCs w:val="24"/>
              </w:rPr>
            </w:pPr>
            <w:r w:rsidRPr="009B6231">
              <w:rPr>
                <w:rFonts w:cs="Calibri"/>
                <w:b/>
                <w:sz w:val="24"/>
                <w:szCs w:val="24"/>
              </w:rPr>
              <w:t>Learning O</w:t>
            </w:r>
            <w:r>
              <w:rPr>
                <w:rFonts w:cs="Calibri"/>
                <w:b/>
                <w:sz w:val="24"/>
                <w:szCs w:val="24"/>
              </w:rPr>
              <w:t>bjectives</w:t>
            </w:r>
          </w:p>
        </w:tc>
        <w:tc>
          <w:tcPr>
            <w:tcW w:w="8748" w:type="dxa"/>
          </w:tcPr>
          <w:p w:rsidR="00BE5B33" w:rsidRDefault="00BE5B33" w:rsidP="00BE5B33">
            <w:pPr>
              <w:autoSpaceDE w:val="0"/>
              <w:autoSpaceDN w:val="0"/>
              <w:adjustRightInd w:val="0"/>
              <w:rPr>
                <w:rFonts w:ascii="81iszxymrqvtgbi,Bold" w:hAnsi="81iszxymrqvtgbi,Bold" w:cs="81iszxymrqvtgbi,Bold"/>
                <w:b/>
                <w:bCs/>
                <w:sz w:val="18"/>
                <w:szCs w:val="18"/>
              </w:rPr>
            </w:pPr>
            <w:r>
              <w:rPr>
                <w:rFonts w:ascii="81iszxymrqvtgbi,Bold" w:hAnsi="81iszxymrqvtgbi,Bold" w:cs="81iszxymrqvtgbi,Bold"/>
                <w:b/>
                <w:bCs/>
                <w:sz w:val="18"/>
                <w:szCs w:val="18"/>
              </w:rPr>
              <w:t>Upon successful completion of the course, the student will demonstrate the ability to:</w:t>
            </w:r>
          </w:p>
          <w:p w:rsidR="00BE5B33" w:rsidRPr="0032395D" w:rsidRDefault="00BE5B33" w:rsidP="00BE5B33">
            <w:pPr>
              <w:rPr>
                <w:rFonts w:ascii="Times New Roman" w:hAnsi="Times New Roman"/>
                <w:b/>
                <w:bCs/>
                <w:sz w:val="21"/>
                <w:szCs w:val="21"/>
              </w:rPr>
            </w:pPr>
          </w:p>
          <w:p w:rsidR="00BE5B33" w:rsidRPr="0032395D" w:rsidRDefault="00BE5B33" w:rsidP="00BE5B33">
            <w:pPr>
              <w:pStyle w:val="ListParagraph"/>
              <w:numPr>
                <w:ilvl w:val="0"/>
                <w:numId w:val="7"/>
              </w:numPr>
              <w:rPr>
                <w:rFonts w:cs="Calibri"/>
              </w:rPr>
            </w:pPr>
            <w:r>
              <w:rPr>
                <w:rFonts w:cs="Calibri"/>
              </w:rPr>
              <w:t>P</w:t>
            </w:r>
            <w:r w:rsidRPr="0032395D">
              <w:rPr>
                <w:rFonts w:cs="Calibri"/>
              </w:rPr>
              <w:t>erform a clean installation of the Windows client operating system.</w:t>
            </w:r>
          </w:p>
          <w:p w:rsidR="00BE5B33" w:rsidRPr="0032395D" w:rsidRDefault="00BE5B33" w:rsidP="00BE5B33">
            <w:pPr>
              <w:pStyle w:val="ListParagraph"/>
              <w:numPr>
                <w:ilvl w:val="0"/>
                <w:numId w:val="7"/>
              </w:numPr>
              <w:rPr>
                <w:rFonts w:cs="Calibri"/>
              </w:rPr>
            </w:pPr>
            <w:r>
              <w:rPr>
                <w:rFonts w:cs="Calibri"/>
              </w:rPr>
              <w:t>P</w:t>
            </w:r>
            <w:r w:rsidRPr="0032395D">
              <w:rPr>
                <w:rFonts w:cs="Calibri"/>
              </w:rPr>
              <w:t>erform an upgrade of the Windows client operating system from a previous version.</w:t>
            </w:r>
          </w:p>
          <w:p w:rsidR="00BE5B33" w:rsidRPr="0032395D" w:rsidRDefault="00BE5B33" w:rsidP="00BE5B33">
            <w:pPr>
              <w:pStyle w:val="ListParagraph"/>
              <w:numPr>
                <w:ilvl w:val="0"/>
                <w:numId w:val="7"/>
              </w:numPr>
              <w:rPr>
                <w:rFonts w:cs="Calibri"/>
              </w:rPr>
            </w:pPr>
            <w:proofErr w:type="gramStart"/>
            <w:r>
              <w:rPr>
                <w:rFonts w:cs="Calibri"/>
              </w:rPr>
              <w:t>M</w:t>
            </w:r>
            <w:r w:rsidRPr="0032395D">
              <w:rPr>
                <w:rFonts w:cs="Calibri"/>
              </w:rPr>
              <w:t>igrate</w:t>
            </w:r>
            <w:proofErr w:type="gramEnd"/>
            <w:r w:rsidRPr="0032395D">
              <w:rPr>
                <w:rFonts w:cs="Calibri"/>
              </w:rPr>
              <w:t xml:space="preserve"> user profiles.</w:t>
            </w:r>
          </w:p>
          <w:p w:rsidR="00BE5B33" w:rsidRPr="0032395D" w:rsidRDefault="00BE5B33" w:rsidP="00BE5B33">
            <w:pPr>
              <w:pStyle w:val="ListParagraph"/>
              <w:numPr>
                <w:ilvl w:val="0"/>
                <w:numId w:val="7"/>
              </w:numPr>
              <w:rPr>
                <w:rFonts w:cs="Calibri"/>
              </w:rPr>
            </w:pPr>
            <w:r>
              <w:rPr>
                <w:rFonts w:cs="Calibri"/>
              </w:rPr>
              <w:t>C</w:t>
            </w:r>
            <w:r w:rsidRPr="0032395D">
              <w:rPr>
                <w:rFonts w:cs="Calibri"/>
              </w:rPr>
              <w:t>apture a system image, prepare a system image for deployment and deploy a system image.</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a VHD (virtual hard drive).</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devices, Windows updates, and Internet Explorer.</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application compatibility and application restrictions.</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IPv4 and IPv6 and other network settings, network adapters, and Windows Firewall.</w:t>
            </w:r>
          </w:p>
          <w:p w:rsidR="00BE5B33" w:rsidRPr="0032395D" w:rsidRDefault="00BE5B33" w:rsidP="00BE5B33">
            <w:pPr>
              <w:pStyle w:val="ListParagraph"/>
              <w:numPr>
                <w:ilvl w:val="0"/>
                <w:numId w:val="7"/>
              </w:numPr>
              <w:rPr>
                <w:rFonts w:cs="Calibri"/>
              </w:rPr>
            </w:pPr>
            <w:r>
              <w:rPr>
                <w:rFonts w:cs="Calibri"/>
              </w:rPr>
              <w:t>C</w:t>
            </w:r>
            <w:r w:rsidRPr="0032395D">
              <w:rPr>
                <w:rFonts w:cs="Calibri"/>
              </w:rPr>
              <w:t xml:space="preserve">onfigure remote management, </w:t>
            </w:r>
            <w:proofErr w:type="spellStart"/>
            <w:r w:rsidRPr="0032395D">
              <w:rPr>
                <w:rFonts w:cs="Calibri"/>
              </w:rPr>
              <w:t>BranchCache</w:t>
            </w:r>
            <w:proofErr w:type="spellEnd"/>
            <w:r w:rsidRPr="0032395D">
              <w:rPr>
                <w:rFonts w:cs="Calibri"/>
              </w:rPr>
              <w:t xml:space="preserve">, </w:t>
            </w:r>
            <w:proofErr w:type="spellStart"/>
            <w:r w:rsidRPr="0032395D">
              <w:rPr>
                <w:rFonts w:cs="Calibri"/>
              </w:rPr>
              <w:t>DirectAccess</w:t>
            </w:r>
            <w:proofErr w:type="spellEnd"/>
            <w:r w:rsidRPr="0032395D">
              <w:rPr>
                <w:rFonts w:cs="Calibri"/>
              </w:rPr>
              <w:t>, remote connections</w:t>
            </w:r>
            <w:proofErr w:type="gramStart"/>
            <w:r w:rsidRPr="0032395D">
              <w:rPr>
                <w:rFonts w:cs="Calibri"/>
              </w:rPr>
              <w:t>,  mobility</w:t>
            </w:r>
            <w:proofErr w:type="gramEnd"/>
            <w:r w:rsidRPr="0032395D">
              <w:rPr>
                <w:rFonts w:cs="Calibri"/>
              </w:rPr>
              <w:t xml:space="preserve"> options.</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shared resources, file and folder access, and user account control (UAC).</w:t>
            </w:r>
          </w:p>
          <w:p w:rsidR="00BE5B33" w:rsidRPr="0032395D" w:rsidRDefault="00BE5B33" w:rsidP="00BE5B33">
            <w:pPr>
              <w:pStyle w:val="ListParagraph"/>
              <w:numPr>
                <w:ilvl w:val="0"/>
                <w:numId w:val="7"/>
              </w:numPr>
              <w:rPr>
                <w:rFonts w:cs="Calibri"/>
              </w:rPr>
            </w:pPr>
            <w:r>
              <w:rPr>
                <w:rFonts w:cs="Calibri"/>
              </w:rPr>
              <w:t>C</w:t>
            </w:r>
            <w:r w:rsidRPr="0032395D">
              <w:rPr>
                <w:rFonts w:cs="Calibri"/>
              </w:rPr>
              <w:t>onfigure authentication and authorization.</w:t>
            </w:r>
          </w:p>
          <w:p w:rsidR="00BE5B33" w:rsidRPr="0032395D" w:rsidRDefault="00BE5B33" w:rsidP="00BE5B33">
            <w:pPr>
              <w:pStyle w:val="ListParagraph"/>
              <w:numPr>
                <w:ilvl w:val="0"/>
                <w:numId w:val="7"/>
              </w:numPr>
              <w:rPr>
                <w:rFonts w:cs="Calibri"/>
              </w:rPr>
            </w:pPr>
            <w:r>
              <w:rPr>
                <w:rFonts w:cs="Calibri"/>
              </w:rPr>
              <w:t>M</w:t>
            </w:r>
            <w:r w:rsidRPr="0032395D">
              <w:rPr>
                <w:rFonts w:cs="Calibri"/>
              </w:rPr>
              <w:t>anage disks and configure BitLocker drive encryption.</w:t>
            </w:r>
          </w:p>
          <w:p w:rsidR="00BE5B33" w:rsidRDefault="00BE5B33" w:rsidP="00D3787E">
            <w:pPr>
              <w:pStyle w:val="ListParagraph"/>
              <w:numPr>
                <w:ilvl w:val="0"/>
                <w:numId w:val="7"/>
              </w:numPr>
              <w:rPr>
                <w:sz w:val="21"/>
                <w:szCs w:val="21"/>
              </w:rPr>
            </w:pPr>
            <w:r>
              <w:rPr>
                <w:rFonts w:cs="Calibri"/>
              </w:rPr>
              <w:t>C</w:t>
            </w:r>
            <w:r w:rsidRPr="0032395D">
              <w:rPr>
                <w:rFonts w:cs="Calibri"/>
              </w:rPr>
              <w:t>onfigure performance settings and perform systems monitoring.</w:t>
            </w:r>
          </w:p>
        </w:tc>
      </w:tr>
      <w:tr w:rsidR="00E53A42" w:rsidRPr="009B6231" w:rsidTr="003824B3">
        <w:tc>
          <w:tcPr>
            <w:tcW w:w="1548" w:type="dxa"/>
          </w:tcPr>
          <w:p w:rsidR="00E53A42" w:rsidRPr="009B6231" w:rsidRDefault="00E53A42" w:rsidP="00D466CE">
            <w:pPr>
              <w:rPr>
                <w:rFonts w:cs="Calibri"/>
                <w:b/>
                <w:sz w:val="24"/>
                <w:szCs w:val="24"/>
              </w:rPr>
            </w:pPr>
            <w:r>
              <w:rPr>
                <w:rFonts w:cs="Calibri"/>
                <w:b/>
                <w:sz w:val="24"/>
                <w:szCs w:val="24"/>
              </w:rPr>
              <w:t>Course Materials</w:t>
            </w:r>
          </w:p>
        </w:tc>
        <w:tc>
          <w:tcPr>
            <w:tcW w:w="8748" w:type="dxa"/>
          </w:tcPr>
          <w:p w:rsidR="00E53A42" w:rsidRDefault="00E53A42" w:rsidP="009C387B">
            <w:pPr>
              <w:rPr>
                <w:sz w:val="21"/>
                <w:szCs w:val="21"/>
              </w:rPr>
            </w:pPr>
            <w:r w:rsidRPr="00E53A42">
              <w:rPr>
                <w:b/>
                <w:sz w:val="21"/>
                <w:szCs w:val="21"/>
              </w:rPr>
              <w:t>Textbook:</w:t>
            </w:r>
            <w:r>
              <w:rPr>
                <w:sz w:val="21"/>
                <w:szCs w:val="21"/>
              </w:rPr>
              <w:t xml:space="preserve"> </w:t>
            </w:r>
            <w:r w:rsidRPr="00494C3A">
              <w:rPr>
                <w:rFonts w:cs="Calibri"/>
                <w:b/>
                <w:i/>
                <w:color w:val="FF0000"/>
              </w:rPr>
              <w:t xml:space="preserve">It is important that you bring your book to </w:t>
            </w:r>
            <w:r w:rsidRPr="00494C3A">
              <w:rPr>
                <w:rFonts w:cs="Calibri"/>
                <w:b/>
                <w:i/>
                <w:color w:val="FF0000"/>
                <w:u w:val="single"/>
              </w:rPr>
              <w:t>every</w:t>
            </w:r>
            <w:r w:rsidRPr="00494C3A">
              <w:rPr>
                <w:rFonts w:cs="Calibri"/>
                <w:b/>
                <w:i/>
                <w:color w:val="FF0000"/>
              </w:rPr>
              <w:t xml:space="preserve"> class meeting </w:t>
            </w:r>
            <w:r>
              <w:rPr>
                <w:rFonts w:cs="Calibri"/>
                <w:b/>
                <w:i/>
                <w:color w:val="FF0000"/>
              </w:rPr>
              <w:t xml:space="preserve">for </w:t>
            </w:r>
            <w:r w:rsidRPr="00494C3A">
              <w:rPr>
                <w:rFonts w:cs="Calibri"/>
                <w:b/>
                <w:i/>
                <w:color w:val="FF0000"/>
              </w:rPr>
              <w:t>the in-class activities.</w:t>
            </w:r>
          </w:p>
          <w:p w:rsidR="00E53A42" w:rsidRDefault="00E914EB" w:rsidP="00E53A42">
            <w:pPr>
              <w:rPr>
                <w:noProof/>
              </w:rPr>
            </w:pPr>
            <w:r>
              <w:rPr>
                <w:noProof/>
              </w:rPr>
              <w:lastRenderedPageBreak/>
              <w:drawing>
                <wp:inline distT="0" distB="0" distL="0" distR="0">
                  <wp:extent cx="69151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914400"/>
                          </a:xfrm>
                          <a:prstGeom prst="rect">
                            <a:avLst/>
                          </a:prstGeom>
                          <a:noFill/>
                          <a:ln>
                            <a:noFill/>
                          </a:ln>
                        </pic:spPr>
                      </pic:pic>
                    </a:graphicData>
                  </a:graphic>
                </wp:inline>
              </w:drawing>
            </w:r>
            <w:r>
              <w:rPr>
                <w:noProof/>
              </w:rPr>
              <w:drawing>
                <wp:inline distT="0" distB="0" distL="0" distR="0">
                  <wp:extent cx="4357370" cy="1065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370" cy="1065530"/>
                          </a:xfrm>
                          <a:prstGeom prst="rect">
                            <a:avLst/>
                          </a:prstGeom>
                          <a:noFill/>
                          <a:ln>
                            <a:noFill/>
                          </a:ln>
                        </pic:spPr>
                      </pic:pic>
                    </a:graphicData>
                  </a:graphic>
                </wp:inline>
              </w:drawing>
            </w:r>
          </w:p>
          <w:p w:rsidR="00E53A42" w:rsidRDefault="005B3CB7" w:rsidP="00E53A42">
            <w:pPr>
              <w:rPr>
                <w:sz w:val="21"/>
                <w:szCs w:val="21"/>
              </w:rPr>
            </w:pPr>
            <w:hyperlink r:id="rId11" w:history="1">
              <w:r w:rsidR="00E53A42" w:rsidRPr="003E3EDC">
                <w:rPr>
                  <w:rStyle w:val="Hyperlink"/>
                  <w:rFonts w:cs="Calibri"/>
                </w:rPr>
                <w:t>http://www.stlcc.edu/Student_Resources/Bookstores.html</w:t>
              </w:r>
            </w:hyperlink>
          </w:p>
        </w:tc>
      </w:tr>
      <w:tr w:rsidR="00394D7F" w:rsidRPr="009B6231" w:rsidTr="003824B3">
        <w:tc>
          <w:tcPr>
            <w:tcW w:w="1548" w:type="dxa"/>
          </w:tcPr>
          <w:p w:rsidR="00394D7F" w:rsidRDefault="00394D7F" w:rsidP="00D466CE">
            <w:pPr>
              <w:rPr>
                <w:rFonts w:cs="Calibri"/>
                <w:b/>
                <w:sz w:val="24"/>
                <w:szCs w:val="24"/>
              </w:rPr>
            </w:pPr>
            <w:r>
              <w:rPr>
                <w:rFonts w:cs="Calibri"/>
                <w:b/>
                <w:sz w:val="24"/>
                <w:szCs w:val="24"/>
              </w:rPr>
              <w:lastRenderedPageBreak/>
              <w:t>Subject to Change Clause</w:t>
            </w:r>
          </w:p>
        </w:tc>
        <w:tc>
          <w:tcPr>
            <w:tcW w:w="8748" w:type="dxa"/>
          </w:tcPr>
          <w:p w:rsidR="00394D7F" w:rsidRPr="00394D7F" w:rsidRDefault="00394D7F" w:rsidP="009C387B">
            <w:pPr>
              <w:rPr>
                <w:sz w:val="21"/>
                <w:szCs w:val="21"/>
              </w:rPr>
            </w:pPr>
            <w:r w:rsidRPr="00394D7F">
              <w:rPr>
                <w:sz w:val="21"/>
                <w:szCs w:val="21"/>
              </w:rPr>
              <w:t>The course syllabus may be revised and updated at the discretion of the instructor. Students are responsible to have the most up-to-date course schedule. The instructor will announce and post the updated course schedule for students to access through the course Blackboard site.</w:t>
            </w:r>
          </w:p>
        </w:tc>
      </w:tr>
      <w:tr w:rsidR="00882749" w:rsidRPr="009B6231" w:rsidTr="003824B3">
        <w:tc>
          <w:tcPr>
            <w:tcW w:w="1548" w:type="dxa"/>
          </w:tcPr>
          <w:p w:rsidR="00882749" w:rsidRDefault="00882749" w:rsidP="00D466CE">
            <w:pPr>
              <w:rPr>
                <w:rFonts w:cs="Calibri"/>
                <w:b/>
                <w:sz w:val="24"/>
                <w:szCs w:val="24"/>
              </w:rPr>
            </w:pPr>
            <w:r>
              <w:rPr>
                <w:rFonts w:cs="Calibri"/>
                <w:b/>
                <w:sz w:val="24"/>
                <w:szCs w:val="24"/>
              </w:rPr>
              <w:t>Severe Weather Closing Procedures</w:t>
            </w:r>
          </w:p>
        </w:tc>
        <w:tc>
          <w:tcPr>
            <w:tcW w:w="8748" w:type="dxa"/>
          </w:tcPr>
          <w:p w:rsidR="009C0762" w:rsidRPr="009C0762" w:rsidRDefault="009C0762" w:rsidP="009C0762">
            <w:pPr>
              <w:rPr>
                <w:sz w:val="21"/>
                <w:szCs w:val="21"/>
              </w:rPr>
            </w:pPr>
            <w:r w:rsidRPr="009C0762">
              <w:rPr>
                <w:sz w:val="21"/>
                <w:szCs w:val="21"/>
              </w:rPr>
              <w:t xml:space="preserve">St. Louis Community College will remain open except under very severe weather conditions. Official announcements will be broadcast on KMOX-AM (1120) Radio, and television Channels 2, 4 and 5. On television, announcements are broadcast as early as possible at the bottom of the screen. Severe weather announcements are announced by campus. </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 xml:space="preserve">You can sign up for text alerts of closings and other emergency information by texting "follow </w:t>
            </w:r>
            <w:proofErr w:type="spellStart"/>
            <w:r w:rsidRPr="009C0762">
              <w:rPr>
                <w:sz w:val="21"/>
                <w:szCs w:val="21"/>
              </w:rPr>
              <w:t>STLCCAlert</w:t>
            </w:r>
            <w:proofErr w:type="spellEnd"/>
            <w:r w:rsidRPr="009C0762">
              <w:rPr>
                <w:sz w:val="21"/>
                <w:szCs w:val="21"/>
              </w:rPr>
              <w:t>" (without the quotes) to 40404 - or follow @</w:t>
            </w:r>
            <w:proofErr w:type="spellStart"/>
            <w:r w:rsidRPr="009C0762">
              <w:rPr>
                <w:sz w:val="21"/>
                <w:szCs w:val="21"/>
              </w:rPr>
              <w:t>STLCCAlert</w:t>
            </w:r>
            <w:proofErr w:type="spellEnd"/>
            <w:r w:rsidRPr="009C0762">
              <w:rPr>
                <w:sz w:val="21"/>
                <w:szCs w:val="21"/>
              </w:rPr>
              <w:t xml:space="preserve"> on Twitter. Only "alerts" messages will be sent. All other communications will be sent from @STLCC.</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Updates also will be posted on the home page of the STLCC website and on the main page for each campus as well as a broadcast email when feasible. Below are the procedures for school closing and delayed schedule.</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COLLEGE IS CLOSED</w:t>
            </w:r>
          </w:p>
          <w:p w:rsidR="009C0762" w:rsidRPr="009C0762" w:rsidRDefault="009C0762" w:rsidP="009C0762">
            <w:pPr>
              <w:rPr>
                <w:sz w:val="21"/>
                <w:szCs w:val="21"/>
              </w:rPr>
            </w:pPr>
            <w:r w:rsidRPr="009C0762">
              <w:rPr>
                <w:sz w:val="21"/>
                <w:szCs w:val="21"/>
              </w:rPr>
              <w:t xml:space="preserve">Means all classes are canceled for the day. No classes or labs, library, student center, writing center or any other service will be open. Classes in the evening also are canceled. </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COLLEGE IS NOT CLOSED BUT IS ON delayed SCHEDULE</w:t>
            </w:r>
          </w:p>
          <w:p w:rsidR="009C0762" w:rsidRPr="009C0762" w:rsidRDefault="009C0762" w:rsidP="009C0762">
            <w:pPr>
              <w:rPr>
                <w:sz w:val="21"/>
                <w:szCs w:val="21"/>
              </w:rPr>
            </w:pPr>
            <w:r w:rsidRPr="009C0762">
              <w:rPr>
                <w:sz w:val="21"/>
                <w:szCs w:val="21"/>
              </w:rPr>
              <w:t xml:space="preserve">If a delayed schedule is announced, the location will delay opening until </w:t>
            </w:r>
          </w:p>
          <w:p w:rsidR="009C0762" w:rsidRPr="009C0762" w:rsidRDefault="009C0762" w:rsidP="009C0762">
            <w:pPr>
              <w:rPr>
                <w:sz w:val="21"/>
                <w:szCs w:val="21"/>
              </w:rPr>
            </w:pPr>
            <w:r w:rsidRPr="009C0762">
              <w:rPr>
                <w:sz w:val="21"/>
                <w:szCs w:val="21"/>
              </w:rPr>
              <w:t xml:space="preserve">9:30 a.m. Classes beginning before 9:30 a.m. will be canceled for that day. </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 xml:space="preserve">In the absence of any announcement, students should assume the college is operating on its normal schedule. </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Severe weather closing announcements are also available by calling any campus at the numbers below.</w:t>
            </w:r>
          </w:p>
          <w:p w:rsidR="009C0762" w:rsidRPr="009C0762" w:rsidRDefault="009C0762" w:rsidP="009C0762">
            <w:pPr>
              <w:rPr>
                <w:sz w:val="21"/>
                <w:szCs w:val="21"/>
              </w:rPr>
            </w:pPr>
          </w:p>
          <w:p w:rsidR="009C0762" w:rsidRPr="009C0762" w:rsidRDefault="009C0762" w:rsidP="009C0762">
            <w:pPr>
              <w:rPr>
                <w:sz w:val="21"/>
                <w:szCs w:val="21"/>
              </w:rPr>
            </w:pPr>
            <w:r w:rsidRPr="009C0762">
              <w:rPr>
                <w:sz w:val="21"/>
                <w:szCs w:val="21"/>
              </w:rPr>
              <w:t>Florissant Valley: 314-513-4949</w:t>
            </w:r>
          </w:p>
          <w:p w:rsidR="009C0762" w:rsidRPr="009C0762" w:rsidRDefault="009C0762" w:rsidP="009C0762">
            <w:pPr>
              <w:rPr>
                <w:sz w:val="21"/>
                <w:szCs w:val="21"/>
              </w:rPr>
            </w:pPr>
            <w:r w:rsidRPr="009C0762">
              <w:rPr>
                <w:sz w:val="21"/>
                <w:szCs w:val="21"/>
              </w:rPr>
              <w:t>Forest Park: 314-644-9463</w:t>
            </w:r>
          </w:p>
          <w:p w:rsidR="009C0762" w:rsidRPr="009C0762" w:rsidRDefault="009C0762" w:rsidP="009C0762">
            <w:pPr>
              <w:rPr>
                <w:sz w:val="21"/>
                <w:szCs w:val="21"/>
              </w:rPr>
            </w:pPr>
            <w:r w:rsidRPr="009C0762">
              <w:rPr>
                <w:sz w:val="21"/>
                <w:szCs w:val="21"/>
              </w:rPr>
              <w:t>Meramec: 314-984-7669</w:t>
            </w:r>
          </w:p>
          <w:p w:rsidR="00882749" w:rsidRPr="00394D7F" w:rsidRDefault="00617667" w:rsidP="009C387B">
            <w:pPr>
              <w:rPr>
                <w:sz w:val="21"/>
                <w:szCs w:val="21"/>
              </w:rPr>
            </w:pPr>
            <w:r w:rsidRPr="00617667">
              <w:rPr>
                <w:sz w:val="21"/>
                <w:szCs w:val="21"/>
              </w:rPr>
              <w:t>Wildwood: 636-422-2653</w:t>
            </w:r>
          </w:p>
        </w:tc>
      </w:tr>
      <w:tr w:rsidR="00604FC6" w:rsidRPr="009B6231" w:rsidTr="003824B3">
        <w:tc>
          <w:tcPr>
            <w:tcW w:w="1548" w:type="dxa"/>
          </w:tcPr>
          <w:p w:rsidR="00604FC6" w:rsidRDefault="006839BA" w:rsidP="00D466CE">
            <w:pPr>
              <w:rPr>
                <w:rFonts w:cs="Calibri"/>
                <w:b/>
                <w:sz w:val="24"/>
                <w:szCs w:val="24"/>
              </w:rPr>
            </w:pPr>
            <w:r>
              <w:rPr>
                <w:rFonts w:cs="Calibri"/>
                <w:b/>
                <w:sz w:val="24"/>
                <w:szCs w:val="24"/>
              </w:rPr>
              <w:t>Classroom Etiquette &amp; Behavior Policies</w:t>
            </w:r>
          </w:p>
        </w:tc>
        <w:tc>
          <w:tcPr>
            <w:tcW w:w="8748" w:type="dxa"/>
          </w:tcPr>
          <w:p w:rsidR="00FD646D" w:rsidRPr="00FD646D" w:rsidRDefault="00D3787E" w:rsidP="00FD646D">
            <w:pPr>
              <w:autoSpaceDE w:val="0"/>
              <w:autoSpaceDN w:val="0"/>
              <w:adjustRightInd w:val="0"/>
              <w:rPr>
                <w:color w:val="000000" w:themeColor="text1"/>
              </w:rPr>
            </w:pPr>
            <w:r>
              <w:rPr>
                <w:noProof/>
              </w:rPr>
              <mc:AlternateContent>
                <mc:Choice Requires="wps">
                  <w:drawing>
                    <wp:anchor distT="0" distB="0" distL="114300" distR="114300" simplePos="0" relativeHeight="251662336" behindDoc="0" locked="0" layoutInCell="1" allowOverlap="1">
                      <wp:simplePos x="0" y="0"/>
                      <wp:positionH relativeFrom="column">
                        <wp:posOffset>-1275080</wp:posOffset>
                      </wp:positionH>
                      <wp:positionV relativeFrom="paragraph">
                        <wp:posOffset>1932940</wp:posOffset>
                      </wp:positionV>
                      <wp:extent cx="1013460" cy="2168525"/>
                      <wp:effectExtent l="0" t="0" r="281940" b="22225"/>
                      <wp:wrapNone/>
                      <wp:docPr id="8"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168525"/>
                              </a:xfrm>
                              <a:prstGeom prst="wedgeRectCallout">
                                <a:avLst>
                                  <a:gd name="adj1" fmla="val 74435"/>
                                  <a:gd name="adj2" fmla="val -35593"/>
                                </a:avLst>
                              </a:prstGeom>
                              <a:solidFill>
                                <a:srgbClr val="FFFF00"/>
                              </a:solidFill>
                              <a:ln w="9525">
                                <a:solidFill>
                                  <a:srgbClr val="000000"/>
                                </a:solidFill>
                                <a:miter lim="800000"/>
                                <a:headEnd/>
                                <a:tailEnd/>
                              </a:ln>
                            </wps:spPr>
                            <wps:txbx>
                              <w:txbxContent>
                                <w:p w:rsidR="00FD646D" w:rsidRDefault="00FD646D" w:rsidP="00FD646D">
                                  <w:pPr>
                                    <w:pStyle w:val="NoSpacing"/>
                                    <w:rPr>
                                      <w:sz w:val="20"/>
                                      <w:szCs w:val="20"/>
                                    </w:rPr>
                                  </w:pPr>
                                  <w:r>
                                    <w:rPr>
                                      <w:sz w:val="20"/>
                                      <w:szCs w:val="20"/>
                                    </w:rPr>
                                    <w:t>What about audio/video recording?</w:t>
                                  </w:r>
                                </w:p>
                                <w:p w:rsidR="00FD646D" w:rsidRDefault="00FD646D" w:rsidP="00FD646D">
                                  <w:pPr>
                                    <w:pStyle w:val="NoSpacing"/>
                                    <w:rPr>
                                      <w:sz w:val="20"/>
                                      <w:szCs w:val="20"/>
                                    </w:rPr>
                                  </w:pPr>
                                </w:p>
                                <w:p w:rsidR="00FD646D" w:rsidRDefault="00FD646D" w:rsidP="00FD646D">
                                  <w:pPr>
                                    <w:pStyle w:val="NoSpacing"/>
                                    <w:rPr>
                                      <w:sz w:val="20"/>
                                      <w:szCs w:val="20"/>
                                    </w:rPr>
                                  </w:pPr>
                                  <w:proofErr w:type="gramStart"/>
                                  <w:r>
                                    <w:rPr>
                                      <w:sz w:val="20"/>
                                      <w:szCs w:val="20"/>
                                    </w:rPr>
                                    <w:t>Cell phone policy?</w:t>
                                  </w:r>
                                  <w:proofErr w:type="gramEnd"/>
                                </w:p>
                                <w:p w:rsidR="00FD646D" w:rsidRDefault="00FD646D" w:rsidP="00FD646D">
                                  <w:pPr>
                                    <w:pStyle w:val="NoSpacing"/>
                                    <w:rPr>
                                      <w:sz w:val="20"/>
                                      <w:szCs w:val="20"/>
                                    </w:rPr>
                                  </w:pPr>
                                </w:p>
                                <w:p w:rsidR="00FD646D" w:rsidRPr="00080FE9" w:rsidRDefault="00FD646D" w:rsidP="00FD646D">
                                  <w:pPr>
                                    <w:pStyle w:val="NoSpacing"/>
                                    <w:rPr>
                                      <w:sz w:val="20"/>
                                      <w:szCs w:val="20"/>
                                    </w:rPr>
                                  </w:pPr>
                                  <w:r>
                                    <w:rPr>
                                      <w:sz w:val="20"/>
                                      <w:szCs w:val="20"/>
                                    </w:rPr>
                                    <w:t xml:space="preserve">What exception for cell phone as recording device?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100.4pt;margin-top:152.2pt;width:79.8pt;height:1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" adj="26878,3112" fillcolor="yellow">
                      <v:textbox>
                        <w:txbxContent>
                          <w:p w:rsidR="00FD646D" w:rsidRDefault="00FD646D" w:rsidP="00FD646D">
                            <w:pPr>
                              <w:pStyle w:val="NoSpacing"/>
                              <w:rPr>
                                <w:sz w:val="20"/>
                                <w:szCs w:val="20"/>
                              </w:rPr>
                            </w:pPr>
                            <w:r>
                              <w:rPr>
                                <w:sz w:val="20"/>
                                <w:szCs w:val="20"/>
                              </w:rPr>
                              <w:t>What about audio/video recording?</w:t>
                            </w:r>
                          </w:p>
                          <w:p w:rsidR="00FD646D" w:rsidRDefault="00FD646D" w:rsidP="00FD646D">
                            <w:pPr>
                              <w:pStyle w:val="NoSpacing"/>
                              <w:rPr>
                                <w:sz w:val="20"/>
                                <w:szCs w:val="20"/>
                              </w:rPr>
                            </w:pPr>
                          </w:p>
                          <w:p w:rsidR="00FD646D" w:rsidRDefault="00FD646D" w:rsidP="00FD646D">
                            <w:pPr>
                              <w:pStyle w:val="NoSpacing"/>
                              <w:rPr>
                                <w:sz w:val="20"/>
                                <w:szCs w:val="20"/>
                              </w:rPr>
                            </w:pPr>
                            <w:proofErr w:type="gramStart"/>
                            <w:r>
                              <w:rPr>
                                <w:sz w:val="20"/>
                                <w:szCs w:val="20"/>
                              </w:rPr>
                              <w:t>Cell phone policy?</w:t>
                            </w:r>
                            <w:proofErr w:type="gramEnd"/>
                          </w:p>
                          <w:p w:rsidR="00FD646D" w:rsidRDefault="00FD646D" w:rsidP="00FD646D">
                            <w:pPr>
                              <w:pStyle w:val="NoSpacing"/>
                              <w:rPr>
                                <w:sz w:val="20"/>
                                <w:szCs w:val="20"/>
                              </w:rPr>
                            </w:pPr>
                          </w:p>
                          <w:p w:rsidR="00FD646D" w:rsidRPr="00080FE9" w:rsidRDefault="00FD646D" w:rsidP="00FD646D">
                            <w:pPr>
                              <w:pStyle w:val="NoSpacing"/>
                              <w:rPr>
                                <w:sz w:val="20"/>
                                <w:szCs w:val="20"/>
                              </w:rPr>
                            </w:pPr>
                            <w:r>
                              <w:rPr>
                                <w:sz w:val="20"/>
                                <w:szCs w:val="20"/>
                              </w:rPr>
                              <w:t xml:space="preserve">What exception for cell phone as recording device? </w:t>
                            </w:r>
                          </w:p>
                        </w:txbxContent>
                      </v:textbox>
                    </v:shape>
                  </w:pict>
                </mc:Fallback>
              </mc:AlternateContent>
            </w:r>
            <w:r w:rsidR="00FD646D" w:rsidRPr="00FD646D">
              <w:rPr>
                <w:color w:val="000000" w:themeColor="text1"/>
              </w:rPr>
              <w:t xml:space="preserve">St. Louis Community College is an institution of higher learning. Students are expected to attend classes and engage in course activities. Students and Instructor are to be respected and treated with dignity. </w:t>
            </w:r>
          </w:p>
          <w:p w:rsidR="00FD646D" w:rsidRPr="00FD646D" w:rsidRDefault="00FD646D" w:rsidP="00FD646D">
            <w:pPr>
              <w:autoSpaceDE w:val="0"/>
              <w:autoSpaceDN w:val="0"/>
              <w:adjustRightInd w:val="0"/>
              <w:rPr>
                <w:color w:val="000000" w:themeColor="text1"/>
              </w:rPr>
            </w:pPr>
          </w:p>
          <w:p w:rsidR="00FD646D" w:rsidRPr="00FD646D" w:rsidRDefault="00FD646D" w:rsidP="00FD646D">
            <w:pPr>
              <w:rPr>
                <w:color w:val="000000" w:themeColor="text1"/>
              </w:rPr>
            </w:pPr>
            <w:r w:rsidRPr="00FD646D">
              <w:rPr>
                <w:b/>
                <w:bCs/>
                <w:color w:val="000000" w:themeColor="text1"/>
              </w:rPr>
              <w:t>Be aware of academic policies and requirements.</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lastRenderedPageBreak/>
              <w:t xml:space="preserve">Read and follow minimum guidelines for written and oral assignments. </w:t>
            </w:r>
          </w:p>
          <w:p w:rsidR="00FD646D" w:rsidRPr="00FD646D" w:rsidRDefault="00FD646D" w:rsidP="00FD646D">
            <w:pPr>
              <w:ind w:left="360"/>
              <w:rPr>
                <w:color w:val="000000" w:themeColor="text1"/>
              </w:rPr>
            </w:pPr>
            <w:r w:rsidRPr="00FD646D">
              <w:rPr>
                <w:color w:val="000000" w:themeColor="text1"/>
              </w:rPr>
              <w:t xml:space="preserve">Ask about any requirements or policies that you do not understand. </w:t>
            </w:r>
          </w:p>
          <w:p w:rsidR="00FD646D" w:rsidRPr="00FD646D" w:rsidRDefault="00FD646D" w:rsidP="00FD646D">
            <w:pPr>
              <w:ind w:left="360"/>
              <w:rPr>
                <w:color w:val="000000" w:themeColor="text1"/>
              </w:rPr>
            </w:pPr>
            <w:r w:rsidRPr="00FD646D">
              <w:rPr>
                <w:color w:val="000000" w:themeColor="text1"/>
              </w:rPr>
              <w:t xml:space="preserve">Keep all handouts, returned work, etc. until you have received your final grade from the registrar. </w:t>
            </w:r>
          </w:p>
          <w:p w:rsidR="00FD646D" w:rsidRPr="00FD646D" w:rsidRDefault="00FD646D" w:rsidP="00FD646D">
            <w:pPr>
              <w:rPr>
                <w:color w:val="000000" w:themeColor="text1"/>
              </w:rPr>
            </w:pPr>
            <w:r w:rsidRPr="00FD646D">
              <w:rPr>
                <w:b/>
                <w:bCs/>
                <w:color w:val="000000" w:themeColor="text1"/>
              </w:rPr>
              <w:t>Be prepared.</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t>Take careful notes and routinely study those notes to prepare for tests</w:t>
            </w:r>
          </w:p>
          <w:p w:rsidR="00FD646D" w:rsidRPr="00FD646D" w:rsidRDefault="00FD646D" w:rsidP="00FD646D">
            <w:pPr>
              <w:ind w:left="360"/>
              <w:rPr>
                <w:color w:val="000000" w:themeColor="text1"/>
              </w:rPr>
            </w:pPr>
            <w:r w:rsidRPr="00FD646D">
              <w:rPr>
                <w:color w:val="000000" w:themeColor="text1"/>
              </w:rPr>
              <w:t xml:space="preserve">Keep up with all assignments and class activities. </w:t>
            </w:r>
          </w:p>
          <w:p w:rsidR="00FD646D" w:rsidRPr="00FD646D" w:rsidRDefault="00FD646D" w:rsidP="00FD646D">
            <w:pPr>
              <w:rPr>
                <w:color w:val="000000" w:themeColor="text1"/>
              </w:rPr>
            </w:pPr>
            <w:r w:rsidRPr="00FD646D">
              <w:rPr>
                <w:b/>
                <w:bCs/>
                <w:color w:val="000000" w:themeColor="text1"/>
              </w:rPr>
              <w:t>Be punctual.</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t xml:space="preserve">Attend class on time. </w:t>
            </w:r>
          </w:p>
          <w:p w:rsidR="00FD646D" w:rsidRDefault="00FD646D" w:rsidP="00FD646D">
            <w:pPr>
              <w:ind w:left="360"/>
              <w:rPr>
                <w:color w:val="000000" w:themeColor="text1"/>
              </w:rPr>
            </w:pPr>
            <w:r w:rsidRPr="00FD646D">
              <w:rPr>
                <w:color w:val="000000" w:themeColor="text1"/>
              </w:rPr>
              <w:t xml:space="preserve">Attend all conference appointments on time. </w:t>
            </w:r>
          </w:p>
          <w:p w:rsidR="00FE4B5C" w:rsidRPr="00FD646D" w:rsidRDefault="00FE4B5C" w:rsidP="00FD646D">
            <w:pPr>
              <w:ind w:left="360"/>
              <w:rPr>
                <w:color w:val="000000" w:themeColor="text1"/>
              </w:rPr>
            </w:pPr>
            <w:r>
              <w:rPr>
                <w:sz w:val="21"/>
                <w:szCs w:val="21"/>
              </w:rPr>
              <w:t>Arriving late and leaving early are disruptive to the class.</w:t>
            </w:r>
          </w:p>
          <w:p w:rsidR="00FD646D" w:rsidRPr="00FD646D" w:rsidRDefault="00FD646D" w:rsidP="00FD646D">
            <w:pPr>
              <w:ind w:left="360"/>
              <w:rPr>
                <w:color w:val="000000" w:themeColor="text1"/>
              </w:rPr>
            </w:pPr>
            <w:r w:rsidRPr="00FD646D">
              <w:rPr>
                <w:color w:val="000000" w:themeColor="text1"/>
              </w:rPr>
              <w:t xml:space="preserve">Get required work in on time or see instructor if that is impossible. </w:t>
            </w:r>
          </w:p>
          <w:p w:rsidR="00FD646D" w:rsidRPr="00FD646D" w:rsidRDefault="00FD646D" w:rsidP="00FD646D">
            <w:pPr>
              <w:ind w:left="360"/>
              <w:rPr>
                <w:color w:val="000000" w:themeColor="text1"/>
              </w:rPr>
            </w:pPr>
            <w:r w:rsidRPr="00FD646D">
              <w:rPr>
                <w:color w:val="000000" w:themeColor="text1"/>
              </w:rPr>
              <w:t xml:space="preserve">Be on time for all examinations. </w:t>
            </w:r>
          </w:p>
          <w:p w:rsidR="00FD646D" w:rsidRPr="00FD646D" w:rsidRDefault="00FD646D" w:rsidP="00FD646D">
            <w:pPr>
              <w:rPr>
                <w:color w:val="000000" w:themeColor="text1"/>
              </w:rPr>
            </w:pPr>
            <w:r w:rsidRPr="00FD646D">
              <w:rPr>
                <w:b/>
                <w:bCs/>
                <w:color w:val="000000" w:themeColor="text1"/>
              </w:rPr>
              <w:t>Be attentive.</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t>Turn off and store all electronic devices.</w:t>
            </w:r>
          </w:p>
          <w:p w:rsidR="00FD646D" w:rsidRPr="00FD646D" w:rsidRDefault="00FD646D" w:rsidP="00FD646D">
            <w:pPr>
              <w:ind w:left="360"/>
              <w:rPr>
                <w:bCs/>
                <w:color w:val="000000" w:themeColor="text1"/>
              </w:rPr>
            </w:pPr>
            <w:r w:rsidRPr="00FD646D">
              <w:rPr>
                <w:bCs/>
                <w:color w:val="000000" w:themeColor="text1"/>
              </w:rPr>
              <w:t>Participate in class discussions and activities</w:t>
            </w:r>
          </w:p>
          <w:p w:rsidR="00FD646D" w:rsidRPr="00FD646D" w:rsidRDefault="00FD646D" w:rsidP="00FD646D">
            <w:pPr>
              <w:rPr>
                <w:color w:val="000000" w:themeColor="text1"/>
              </w:rPr>
            </w:pPr>
            <w:r w:rsidRPr="00FD646D">
              <w:rPr>
                <w:b/>
                <w:bCs/>
                <w:color w:val="000000" w:themeColor="text1"/>
              </w:rPr>
              <w:t>Be respectful.</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t xml:space="preserve">Tell instructor if you leave early or arrive late. </w:t>
            </w:r>
          </w:p>
          <w:p w:rsidR="00FD646D" w:rsidRPr="00FD646D" w:rsidRDefault="00FD646D" w:rsidP="00FD646D">
            <w:pPr>
              <w:ind w:left="360"/>
              <w:rPr>
                <w:color w:val="000000" w:themeColor="text1"/>
              </w:rPr>
            </w:pPr>
            <w:r w:rsidRPr="00FD646D">
              <w:rPr>
                <w:color w:val="000000" w:themeColor="text1"/>
              </w:rPr>
              <w:t xml:space="preserve">If you arrive late, enter quietly and sit in the available seat closest to the door. </w:t>
            </w:r>
          </w:p>
          <w:p w:rsidR="00FD646D" w:rsidRPr="00FD646D" w:rsidRDefault="00FD646D" w:rsidP="00FD646D">
            <w:pPr>
              <w:ind w:left="360"/>
              <w:rPr>
                <w:color w:val="000000" w:themeColor="text1"/>
              </w:rPr>
            </w:pPr>
            <w:r w:rsidRPr="00FD646D">
              <w:rPr>
                <w:color w:val="000000" w:themeColor="text1"/>
              </w:rPr>
              <w:t xml:space="preserve">Be polite and respect each other and the instructor. </w:t>
            </w:r>
          </w:p>
          <w:p w:rsidR="00FD646D" w:rsidRPr="00FD646D" w:rsidRDefault="00FD646D" w:rsidP="00FD646D">
            <w:pPr>
              <w:ind w:left="360"/>
              <w:rPr>
                <w:color w:val="000000" w:themeColor="text1"/>
              </w:rPr>
            </w:pPr>
            <w:r w:rsidRPr="00FD646D">
              <w:rPr>
                <w:color w:val="000000" w:themeColor="text1"/>
              </w:rPr>
              <w:t xml:space="preserve">Comments, criticism or, just need to talk, see the instructor during office hours. </w:t>
            </w:r>
          </w:p>
          <w:p w:rsidR="00FD646D" w:rsidRPr="00FD646D" w:rsidRDefault="00FD646D" w:rsidP="00FD646D">
            <w:pPr>
              <w:rPr>
                <w:color w:val="000000" w:themeColor="text1"/>
              </w:rPr>
            </w:pPr>
            <w:r w:rsidRPr="00FD646D">
              <w:rPr>
                <w:b/>
                <w:bCs/>
                <w:color w:val="000000" w:themeColor="text1"/>
              </w:rPr>
              <w:t>Be serious.</w:t>
            </w:r>
            <w:r w:rsidRPr="00FD646D">
              <w:rPr>
                <w:color w:val="000000" w:themeColor="text1"/>
              </w:rPr>
              <w:t xml:space="preserve"> </w:t>
            </w:r>
          </w:p>
          <w:p w:rsidR="00FD646D" w:rsidRPr="00FD646D" w:rsidRDefault="00FD646D" w:rsidP="00FD646D">
            <w:pPr>
              <w:ind w:left="360"/>
              <w:rPr>
                <w:color w:val="000000" w:themeColor="text1"/>
              </w:rPr>
            </w:pPr>
            <w:r w:rsidRPr="00FD646D">
              <w:rPr>
                <w:color w:val="000000" w:themeColor="text1"/>
              </w:rPr>
              <w:t xml:space="preserve">Work hard. </w:t>
            </w:r>
          </w:p>
          <w:p w:rsidR="00FD646D" w:rsidRPr="00FD646D" w:rsidRDefault="00FD646D" w:rsidP="00FD646D">
            <w:pPr>
              <w:ind w:left="360"/>
              <w:rPr>
                <w:color w:val="000000" w:themeColor="text1"/>
              </w:rPr>
            </w:pPr>
            <w:r w:rsidRPr="00FD646D">
              <w:rPr>
                <w:color w:val="000000" w:themeColor="text1"/>
              </w:rPr>
              <w:t xml:space="preserve">Ask and respond to questions in a serious manner. </w:t>
            </w:r>
          </w:p>
          <w:p w:rsidR="00FD646D" w:rsidRPr="00FD646D" w:rsidRDefault="00FD646D" w:rsidP="00FD646D">
            <w:pPr>
              <w:ind w:left="360"/>
              <w:rPr>
                <w:color w:val="000000" w:themeColor="text1"/>
              </w:rPr>
            </w:pPr>
            <w:r w:rsidRPr="00FD646D">
              <w:rPr>
                <w:color w:val="000000" w:themeColor="text1"/>
              </w:rPr>
              <w:t xml:space="preserve">Take responsibility for your attendance, participation and learning in the course. </w:t>
            </w:r>
          </w:p>
          <w:p w:rsidR="00FD646D" w:rsidRPr="00FD646D" w:rsidRDefault="00FD646D" w:rsidP="00FD646D">
            <w:pPr>
              <w:ind w:left="360"/>
              <w:rPr>
                <w:color w:val="000000" w:themeColor="text1"/>
              </w:rPr>
            </w:pPr>
          </w:p>
          <w:p w:rsidR="00604FC6" w:rsidRDefault="00FD646D" w:rsidP="00FD646D">
            <w:pPr>
              <w:rPr>
                <w:color w:val="000000" w:themeColor="text1"/>
              </w:rPr>
            </w:pPr>
            <w:r w:rsidRPr="00FD646D">
              <w:rPr>
                <w:color w:val="000000" w:themeColor="text1"/>
              </w:rPr>
              <w:t xml:space="preserve">Make sure that your other responsibilities do not conflict with the class schedule. </w:t>
            </w:r>
            <w:r w:rsidRPr="00FD646D">
              <w:rPr>
                <w:color w:val="000000" w:themeColor="text1"/>
              </w:rPr>
              <w:br/>
              <w:t xml:space="preserve">Abide by the honor system during exams, quizzes, and in class writing assignments; </w:t>
            </w:r>
            <w:r w:rsidRPr="00FD646D">
              <w:rPr>
                <w:color w:val="000000" w:themeColor="text1"/>
              </w:rPr>
              <w:br/>
              <w:t>do not cheat or assist cheating.</w:t>
            </w:r>
          </w:p>
          <w:p w:rsidR="00FE4B5C" w:rsidRDefault="00FE4B5C" w:rsidP="00FE4B5C">
            <w:pPr>
              <w:rPr>
                <w:sz w:val="21"/>
                <w:szCs w:val="21"/>
              </w:rPr>
            </w:pPr>
          </w:p>
          <w:p w:rsidR="00FE4B5C" w:rsidRPr="00FE4B5C" w:rsidRDefault="00FE4B5C" w:rsidP="00FE4B5C">
            <w:pPr>
              <w:rPr>
                <w:color w:val="000000" w:themeColor="text1"/>
              </w:rPr>
            </w:pPr>
            <w:r w:rsidRPr="00FE4B5C">
              <w:rPr>
                <w:color w:val="000000" w:themeColor="text1"/>
              </w:rPr>
              <w:t>In a college class, it is expected that the instructor or any student or guest speaker have the complete attention of the class.  “Disruption of teaching” and “Failure to comply with the directions of a college official acting in the performance of his or her duties” are cause for removal of a student from a class.  Often when students are sitting in the back rows of large classes, they complain that they cannot hear due to noise from others.</w:t>
            </w:r>
          </w:p>
          <w:p w:rsidR="00FE4B5C" w:rsidRPr="00FE4B5C" w:rsidRDefault="00FE4B5C" w:rsidP="00FE4B5C">
            <w:pPr>
              <w:rPr>
                <w:color w:val="000000" w:themeColor="text1"/>
              </w:rPr>
            </w:pPr>
          </w:p>
          <w:p w:rsidR="00FE4B5C" w:rsidRPr="00FE4B5C" w:rsidRDefault="00FE4B5C" w:rsidP="00FE4B5C">
            <w:pPr>
              <w:rPr>
                <w:color w:val="000000" w:themeColor="text1"/>
              </w:rPr>
            </w:pPr>
            <w:r w:rsidRPr="00FE4B5C">
              <w:rPr>
                <w:color w:val="000000" w:themeColor="text1"/>
              </w:rPr>
              <w:t>Talking during the lecture is also disruptive to the class. You are encouraged to ask questions and contribute to the classroom discussion, but direct your questions and comments to the instructor.</w:t>
            </w:r>
          </w:p>
          <w:p w:rsidR="00FE4B5C" w:rsidRPr="00FE4B5C" w:rsidRDefault="00FE4B5C" w:rsidP="00FE4B5C">
            <w:pPr>
              <w:rPr>
                <w:color w:val="000000" w:themeColor="text1"/>
              </w:rPr>
            </w:pPr>
          </w:p>
          <w:p w:rsidR="00FE4B5C" w:rsidRPr="00FE4B5C" w:rsidRDefault="00FE4B5C" w:rsidP="00FE4B5C">
            <w:pPr>
              <w:rPr>
                <w:color w:val="000000" w:themeColor="text1"/>
              </w:rPr>
            </w:pPr>
            <w:r w:rsidRPr="00FE4B5C">
              <w:rPr>
                <w:color w:val="000000" w:themeColor="text1"/>
              </w:rPr>
              <w:t>Cellular telephones and pagers will be turned off completely or set to silently notify you.</w:t>
            </w:r>
          </w:p>
          <w:p w:rsidR="00FE4B5C" w:rsidRPr="00FE4B5C" w:rsidRDefault="00FE4B5C" w:rsidP="00FE4B5C">
            <w:pPr>
              <w:rPr>
                <w:color w:val="000000" w:themeColor="text1"/>
              </w:rPr>
            </w:pPr>
          </w:p>
          <w:p w:rsidR="00153C01" w:rsidRPr="00A12868" w:rsidRDefault="00FE4B5C" w:rsidP="009E10A1">
            <w:pPr>
              <w:rPr>
                <w:color w:val="000000" w:themeColor="text1"/>
              </w:rPr>
            </w:pPr>
            <w:r w:rsidRPr="00FE4B5C">
              <w:rPr>
                <w:color w:val="000000" w:themeColor="text1"/>
              </w:rPr>
              <w:t>No make-up tests will be given. If you know in advance that you need to miss a test, you may arrange to take the test prior to the scheduled test date. If you miss any test without prior notice, the score for the missed test will be zero.</w:t>
            </w:r>
          </w:p>
        </w:tc>
      </w:tr>
      <w:tr w:rsidR="00153C01" w:rsidRPr="009B6231" w:rsidTr="003824B3">
        <w:tc>
          <w:tcPr>
            <w:tcW w:w="1548" w:type="dxa"/>
          </w:tcPr>
          <w:p w:rsidR="00153C01" w:rsidRDefault="00153C01" w:rsidP="00D466CE">
            <w:pPr>
              <w:rPr>
                <w:rFonts w:cs="Calibri"/>
                <w:b/>
                <w:sz w:val="24"/>
                <w:szCs w:val="24"/>
              </w:rPr>
            </w:pPr>
            <w:r>
              <w:rPr>
                <w:rFonts w:cs="Calibri"/>
                <w:b/>
                <w:sz w:val="24"/>
                <w:szCs w:val="24"/>
              </w:rPr>
              <w:lastRenderedPageBreak/>
              <w:t>Attendance</w:t>
            </w:r>
          </w:p>
          <w:p w:rsidR="00153C01" w:rsidRDefault="00153C01" w:rsidP="00D466CE">
            <w:pPr>
              <w:rPr>
                <w:rFonts w:cs="Calibri"/>
                <w:b/>
                <w:sz w:val="24"/>
                <w:szCs w:val="24"/>
              </w:rPr>
            </w:pPr>
            <w:r>
              <w:rPr>
                <w:rFonts w:cs="Calibri"/>
                <w:b/>
                <w:sz w:val="24"/>
                <w:szCs w:val="24"/>
              </w:rPr>
              <w:t>Policy</w:t>
            </w:r>
          </w:p>
        </w:tc>
        <w:tc>
          <w:tcPr>
            <w:tcW w:w="8748" w:type="dxa"/>
          </w:tcPr>
          <w:p w:rsidR="00F30AC6" w:rsidRDefault="00F30AC6" w:rsidP="00F30AC6">
            <w:pPr>
              <w:widowControl w:val="0"/>
              <w:autoSpaceDE w:val="0"/>
              <w:autoSpaceDN w:val="0"/>
              <w:adjustRightInd w:val="0"/>
              <w:rPr>
                <w:bCs/>
                <w:color w:val="000000" w:themeColor="text1"/>
              </w:rPr>
            </w:pPr>
            <w:r w:rsidRPr="00F30AC6">
              <w:rPr>
                <w:bCs/>
                <w:color w:val="000000" w:themeColor="text1"/>
              </w:rPr>
              <w:t xml:space="preserve">Regular attendance and participation in class are important components for success. Tardiness will also be noted. </w:t>
            </w:r>
            <w:r w:rsidRPr="00F30AC6">
              <w:rPr>
                <w:color w:val="000000" w:themeColor="text1"/>
              </w:rPr>
              <w:t xml:space="preserve">Excessive absences, </w:t>
            </w:r>
            <w:r>
              <w:rPr>
                <w:b/>
                <w:color w:val="000000" w:themeColor="text1"/>
              </w:rPr>
              <w:t>Two (2</w:t>
            </w:r>
            <w:r w:rsidRPr="00F30AC6">
              <w:rPr>
                <w:b/>
                <w:color w:val="000000" w:themeColor="text1"/>
              </w:rPr>
              <w:t xml:space="preserve">) </w:t>
            </w:r>
            <w:r w:rsidRPr="00F30AC6">
              <w:rPr>
                <w:color w:val="000000" w:themeColor="text1"/>
              </w:rPr>
              <w:t xml:space="preserve">class sessions missed, may result in a failing grade for this course. </w:t>
            </w:r>
            <w:r w:rsidRPr="00F30AC6">
              <w:rPr>
                <w:bCs/>
                <w:color w:val="000000" w:themeColor="text1"/>
              </w:rPr>
              <w:t>Students should identify and understand these policies during the first week of the semester. Arrange your work and extracurricular schedule to allow for sufficient preparation, writing, and study time, approximately one to two hours for each class hour.</w:t>
            </w:r>
          </w:p>
          <w:p w:rsidR="00B231E2" w:rsidRDefault="00B231E2" w:rsidP="00F30AC6">
            <w:pPr>
              <w:widowControl w:val="0"/>
              <w:autoSpaceDE w:val="0"/>
              <w:autoSpaceDN w:val="0"/>
              <w:adjustRightInd w:val="0"/>
              <w:rPr>
                <w:bCs/>
                <w:color w:val="000000" w:themeColor="text1"/>
              </w:rPr>
            </w:pPr>
          </w:p>
          <w:p w:rsidR="00B231E2" w:rsidRPr="00F30AC6" w:rsidRDefault="00B231E2" w:rsidP="00F30AC6">
            <w:pPr>
              <w:widowControl w:val="0"/>
              <w:autoSpaceDE w:val="0"/>
              <w:autoSpaceDN w:val="0"/>
              <w:adjustRightInd w:val="0"/>
              <w:rPr>
                <w:bCs/>
                <w:color w:val="000000" w:themeColor="text1"/>
              </w:rPr>
            </w:pPr>
            <w:r>
              <w:rPr>
                <w:bCs/>
                <w:color w:val="000000" w:themeColor="text1"/>
              </w:rPr>
              <w:t>This is an extremely fast-paced class. It is important for you to be able to complete the in-class work and absences and tardiness reduce your available time for this work.</w:t>
            </w:r>
          </w:p>
          <w:p w:rsidR="00F30AC6" w:rsidRPr="00F30AC6" w:rsidRDefault="00F30AC6" w:rsidP="00F30AC6">
            <w:pPr>
              <w:widowControl w:val="0"/>
              <w:autoSpaceDE w:val="0"/>
              <w:autoSpaceDN w:val="0"/>
              <w:adjustRightInd w:val="0"/>
              <w:rPr>
                <w:bCs/>
                <w:color w:val="000000" w:themeColor="text1"/>
              </w:rPr>
            </w:pPr>
          </w:p>
          <w:p w:rsidR="00153C01" w:rsidRDefault="00F30AC6" w:rsidP="009E10A1">
            <w:pPr>
              <w:rPr>
                <w:rFonts w:ascii="Times New Roman" w:hAnsi="Times New Roman"/>
                <w:b/>
                <w:noProof/>
                <w:color w:val="000000" w:themeColor="text1"/>
                <w:sz w:val="24"/>
                <w:szCs w:val="24"/>
              </w:rPr>
            </w:pPr>
            <w:r w:rsidRPr="00F30AC6">
              <w:t>Note: Faculty members are under no obligation to accept missed or late work or to give alternate assignments.</w:t>
            </w:r>
          </w:p>
        </w:tc>
      </w:tr>
      <w:tr w:rsidR="00DE65A9" w:rsidRPr="009B6231" w:rsidTr="00FC6FAE">
        <w:trPr>
          <w:trHeight w:val="2960"/>
        </w:trPr>
        <w:tc>
          <w:tcPr>
            <w:tcW w:w="1548" w:type="dxa"/>
          </w:tcPr>
          <w:p w:rsidR="00DE65A9" w:rsidRDefault="00DE65A9" w:rsidP="00D466CE">
            <w:pPr>
              <w:rPr>
                <w:rFonts w:cs="Calibri"/>
                <w:b/>
                <w:sz w:val="24"/>
                <w:szCs w:val="24"/>
              </w:rPr>
            </w:pPr>
            <w:r>
              <w:rPr>
                <w:rFonts w:cs="Calibri"/>
                <w:b/>
                <w:sz w:val="24"/>
                <w:szCs w:val="24"/>
              </w:rPr>
              <w:t>Course Structure</w:t>
            </w:r>
          </w:p>
        </w:tc>
        <w:tc>
          <w:tcPr>
            <w:tcW w:w="8748" w:type="dxa"/>
          </w:tcPr>
          <w:p w:rsidR="00DE65A9" w:rsidRDefault="00DE65A9" w:rsidP="00DE65A9">
            <w:pPr>
              <w:widowControl w:val="0"/>
              <w:autoSpaceDE w:val="0"/>
              <w:autoSpaceDN w:val="0"/>
              <w:adjustRightInd w:val="0"/>
              <w:rPr>
                <w:bCs/>
                <w:color w:val="000000" w:themeColor="text1"/>
              </w:rPr>
            </w:pPr>
            <w:r>
              <w:rPr>
                <w:bCs/>
                <w:color w:val="000000" w:themeColor="text1"/>
              </w:rPr>
              <w:t>There are 14 chapters covered in this class. The class schedule is provided to you and is also available in the “Start Here” section of Blackboard.</w:t>
            </w:r>
            <w:r w:rsidR="00C70CAD">
              <w:rPr>
                <w:bCs/>
                <w:color w:val="000000" w:themeColor="text1"/>
              </w:rPr>
              <w:t xml:space="preserve"> Please note due dates on the schedule.</w:t>
            </w:r>
          </w:p>
          <w:p w:rsidR="00DE65A9" w:rsidRDefault="00DE65A9" w:rsidP="00DE65A9">
            <w:pPr>
              <w:widowControl w:val="0"/>
              <w:autoSpaceDE w:val="0"/>
              <w:autoSpaceDN w:val="0"/>
              <w:adjustRightInd w:val="0"/>
              <w:rPr>
                <w:bCs/>
                <w:color w:val="000000" w:themeColor="text1"/>
              </w:rPr>
            </w:pPr>
          </w:p>
          <w:p w:rsidR="00DE65A9" w:rsidRDefault="00DE65A9" w:rsidP="00DE65A9">
            <w:pPr>
              <w:widowControl w:val="0"/>
              <w:autoSpaceDE w:val="0"/>
              <w:autoSpaceDN w:val="0"/>
              <w:adjustRightInd w:val="0"/>
              <w:rPr>
                <w:bCs/>
                <w:color w:val="000000" w:themeColor="text1"/>
              </w:rPr>
            </w:pPr>
            <w:r>
              <w:rPr>
                <w:bCs/>
                <w:color w:val="000000" w:themeColor="text1"/>
              </w:rPr>
              <w:t xml:space="preserve">Students should read the chapters </w:t>
            </w:r>
            <w:r w:rsidRPr="00DE65A9">
              <w:rPr>
                <w:b/>
                <w:bCs/>
                <w:color w:val="000000" w:themeColor="text1"/>
              </w:rPr>
              <w:t xml:space="preserve">prior to coming to the class </w:t>
            </w:r>
            <w:r>
              <w:rPr>
                <w:bCs/>
                <w:color w:val="000000" w:themeColor="text1"/>
              </w:rPr>
              <w:t>period scheduled for this material. The activities in each chapter will be completed by students during the scheduled class time.</w:t>
            </w:r>
          </w:p>
          <w:p w:rsidR="00DE65A9" w:rsidRDefault="00DE65A9" w:rsidP="00DE65A9">
            <w:pPr>
              <w:widowControl w:val="0"/>
              <w:autoSpaceDE w:val="0"/>
              <w:autoSpaceDN w:val="0"/>
              <w:adjustRightInd w:val="0"/>
              <w:rPr>
                <w:bCs/>
                <w:color w:val="000000" w:themeColor="text1"/>
              </w:rPr>
            </w:pPr>
          </w:p>
          <w:p w:rsidR="008D0A38" w:rsidRDefault="00DE65A9" w:rsidP="00DE65A9">
            <w:pPr>
              <w:widowControl w:val="0"/>
              <w:autoSpaceDE w:val="0"/>
              <w:autoSpaceDN w:val="0"/>
              <w:adjustRightInd w:val="0"/>
              <w:rPr>
                <w:bCs/>
                <w:color w:val="000000" w:themeColor="text1"/>
              </w:rPr>
            </w:pPr>
            <w:r>
              <w:rPr>
                <w:bCs/>
                <w:color w:val="000000" w:themeColor="text1"/>
              </w:rPr>
              <w:t>The instructor’s lectures have been recorded into videos for you to view outside of class time. You are expected to view the lectures and know this material</w:t>
            </w:r>
            <w:r w:rsidR="00450A41">
              <w:rPr>
                <w:bCs/>
                <w:color w:val="000000" w:themeColor="text1"/>
              </w:rPr>
              <w:t xml:space="preserve">. </w:t>
            </w:r>
          </w:p>
          <w:p w:rsidR="00450A41" w:rsidRDefault="00450A41" w:rsidP="00DE65A9">
            <w:pPr>
              <w:widowControl w:val="0"/>
              <w:autoSpaceDE w:val="0"/>
              <w:autoSpaceDN w:val="0"/>
              <w:adjustRightInd w:val="0"/>
              <w:rPr>
                <w:bCs/>
                <w:color w:val="000000" w:themeColor="text1"/>
              </w:rPr>
            </w:pPr>
          </w:p>
          <w:p w:rsidR="008D0A38" w:rsidRPr="00F30AC6" w:rsidRDefault="008D0A38" w:rsidP="00DE65A9">
            <w:pPr>
              <w:widowControl w:val="0"/>
              <w:autoSpaceDE w:val="0"/>
              <w:autoSpaceDN w:val="0"/>
              <w:adjustRightInd w:val="0"/>
              <w:rPr>
                <w:bCs/>
                <w:color w:val="000000" w:themeColor="text1"/>
              </w:rPr>
            </w:pPr>
            <w:r>
              <w:rPr>
                <w:bCs/>
                <w:color w:val="000000" w:themeColor="text1"/>
              </w:rPr>
              <w:t>Missed or late work will not be accepted. There are no alternate assignments.</w:t>
            </w:r>
          </w:p>
        </w:tc>
      </w:tr>
      <w:tr w:rsidR="00FC6FAE" w:rsidRPr="009B6231" w:rsidTr="009E10A1">
        <w:tc>
          <w:tcPr>
            <w:tcW w:w="1548" w:type="dxa"/>
          </w:tcPr>
          <w:p w:rsidR="00FC6FAE" w:rsidRDefault="00FC6FAE" w:rsidP="00D466CE">
            <w:pPr>
              <w:rPr>
                <w:rFonts w:cs="Calibri"/>
                <w:b/>
                <w:sz w:val="24"/>
                <w:szCs w:val="24"/>
              </w:rPr>
            </w:pPr>
            <w:r>
              <w:rPr>
                <w:rFonts w:cs="Calibri"/>
                <w:b/>
                <w:sz w:val="24"/>
                <w:szCs w:val="24"/>
              </w:rPr>
              <w:t>Schedule/ Calendar</w:t>
            </w:r>
          </w:p>
        </w:tc>
        <w:tc>
          <w:tcPr>
            <w:tcW w:w="8748" w:type="dxa"/>
            <w:vAlign w:val="center"/>
          </w:tcPr>
          <w:p w:rsidR="00FC6FAE" w:rsidRPr="00FC6FAE" w:rsidRDefault="00FC6FAE" w:rsidP="009E10A1">
            <w:pPr>
              <w:widowControl w:val="0"/>
              <w:autoSpaceDE w:val="0"/>
              <w:autoSpaceDN w:val="0"/>
              <w:adjustRightInd w:val="0"/>
              <w:rPr>
                <w:b/>
                <w:bCs/>
                <w:color w:val="000000" w:themeColor="text1"/>
              </w:rPr>
            </w:pPr>
            <w:r w:rsidRPr="00FC6FAE">
              <w:rPr>
                <w:b/>
                <w:bCs/>
                <w:color w:val="000000" w:themeColor="text1"/>
              </w:rPr>
              <w:t xml:space="preserve">Please refer to the class schedule located </w:t>
            </w:r>
            <w:r w:rsidR="00202179">
              <w:rPr>
                <w:b/>
                <w:bCs/>
                <w:color w:val="000000" w:themeColor="text1"/>
              </w:rPr>
              <w:t>on the last page of the syllabus.</w:t>
            </w:r>
          </w:p>
        </w:tc>
      </w:tr>
      <w:tr w:rsidR="00AD236D" w:rsidRPr="009B6231" w:rsidTr="003824B3">
        <w:tc>
          <w:tcPr>
            <w:tcW w:w="1548" w:type="dxa"/>
          </w:tcPr>
          <w:p w:rsidR="00AD236D" w:rsidRPr="009B6231" w:rsidRDefault="00AD236D" w:rsidP="00D466CE">
            <w:pPr>
              <w:rPr>
                <w:rFonts w:cs="Calibri"/>
                <w:b/>
                <w:sz w:val="24"/>
                <w:szCs w:val="24"/>
              </w:rPr>
            </w:pPr>
            <w:r w:rsidRPr="009B6231">
              <w:rPr>
                <w:rFonts w:cs="Calibri"/>
                <w:b/>
                <w:sz w:val="24"/>
                <w:szCs w:val="24"/>
              </w:rPr>
              <w:t>Grading</w:t>
            </w:r>
          </w:p>
        </w:tc>
        <w:tc>
          <w:tcPr>
            <w:tcW w:w="8748" w:type="dxa"/>
          </w:tcPr>
          <w:p w:rsidR="007267F1" w:rsidRDefault="007267F1" w:rsidP="007267F1">
            <w:pPr>
              <w:keepNext/>
              <w:keepLines/>
              <w:tabs>
                <w:tab w:val="left" w:pos="-1440"/>
              </w:tabs>
              <w:spacing w:line="210" w:lineRule="auto"/>
              <w:ind w:left="6480" w:hanging="6480"/>
              <w:rPr>
                <w:sz w:val="21"/>
                <w:szCs w:val="21"/>
              </w:rPr>
            </w:pPr>
            <w:r>
              <w:rPr>
                <w:b/>
                <w:bCs/>
                <w:sz w:val="21"/>
                <w:szCs w:val="21"/>
              </w:rPr>
              <w:t>Basis of Evaluation:</w:t>
            </w:r>
            <w:r>
              <w:rPr>
                <w:sz w:val="21"/>
                <w:szCs w:val="21"/>
              </w:rPr>
              <w:t xml:space="preserve"> </w:t>
            </w:r>
            <w:r w:rsidR="00F939CC">
              <w:rPr>
                <w:sz w:val="21"/>
                <w:szCs w:val="21"/>
              </w:rPr>
              <w:t>Chapter Hands-On Activities (in-class)</w:t>
            </w:r>
            <w:r w:rsidR="00F939CC">
              <w:rPr>
                <w:sz w:val="21"/>
                <w:szCs w:val="21"/>
              </w:rPr>
              <w:tab/>
              <w:t>420 points total</w:t>
            </w:r>
          </w:p>
          <w:p w:rsidR="00D71198" w:rsidRDefault="00D71198" w:rsidP="007267F1">
            <w:pPr>
              <w:keepNext/>
              <w:keepLines/>
              <w:tabs>
                <w:tab w:val="left" w:pos="-1440"/>
              </w:tabs>
              <w:spacing w:line="210" w:lineRule="auto"/>
              <w:ind w:left="6480" w:hanging="6480"/>
              <w:rPr>
                <w:sz w:val="21"/>
                <w:szCs w:val="21"/>
              </w:rPr>
            </w:pPr>
            <w:r>
              <w:rPr>
                <w:sz w:val="21"/>
                <w:szCs w:val="21"/>
              </w:rPr>
              <w:t xml:space="preserve">                                     14 Chapter Quizzes                                                                 140 points total</w:t>
            </w:r>
          </w:p>
          <w:p w:rsidR="007267F1" w:rsidRDefault="007267F1" w:rsidP="007267F1">
            <w:pPr>
              <w:keepNext/>
              <w:keepLines/>
              <w:tabs>
                <w:tab w:val="left" w:pos="-1440"/>
              </w:tabs>
              <w:spacing w:line="210" w:lineRule="auto"/>
              <w:rPr>
                <w:sz w:val="21"/>
                <w:szCs w:val="21"/>
              </w:rPr>
            </w:pPr>
            <w:r>
              <w:rPr>
                <w:sz w:val="21"/>
                <w:szCs w:val="21"/>
              </w:rPr>
              <w:t xml:space="preserve">                                     </w:t>
            </w:r>
            <w:r w:rsidR="00F939CC">
              <w:rPr>
                <w:sz w:val="21"/>
                <w:szCs w:val="21"/>
              </w:rPr>
              <w:t>Mid-Term Exam</w:t>
            </w:r>
            <w:r w:rsidR="00F939CC">
              <w:rPr>
                <w:sz w:val="21"/>
                <w:szCs w:val="21"/>
              </w:rPr>
              <w:tab/>
            </w:r>
            <w:r w:rsidR="00F939CC">
              <w:rPr>
                <w:sz w:val="21"/>
                <w:szCs w:val="21"/>
              </w:rPr>
              <w:tab/>
            </w:r>
            <w:r w:rsidR="00F939CC">
              <w:rPr>
                <w:sz w:val="21"/>
                <w:szCs w:val="21"/>
              </w:rPr>
              <w:tab/>
            </w:r>
            <w:r w:rsidR="00F939CC">
              <w:rPr>
                <w:sz w:val="21"/>
                <w:szCs w:val="21"/>
              </w:rPr>
              <w:tab/>
            </w:r>
            <w:r w:rsidR="00F939CC">
              <w:rPr>
                <w:sz w:val="21"/>
                <w:szCs w:val="21"/>
              </w:rPr>
              <w:tab/>
              <w:t>100 points</w:t>
            </w:r>
          </w:p>
          <w:p w:rsidR="007267F1" w:rsidRDefault="00F939CC" w:rsidP="00F939CC">
            <w:pPr>
              <w:keepNext/>
              <w:keepLines/>
              <w:spacing w:line="210" w:lineRule="auto"/>
              <w:rPr>
                <w:sz w:val="21"/>
                <w:szCs w:val="21"/>
              </w:rPr>
            </w:pPr>
            <w:r>
              <w:rPr>
                <w:sz w:val="21"/>
                <w:szCs w:val="21"/>
              </w:rPr>
              <w:t xml:space="preserve">                                     Final Exam                                                                                200 points</w:t>
            </w:r>
          </w:p>
          <w:p w:rsidR="007267F1" w:rsidRDefault="007267F1" w:rsidP="007267F1">
            <w:pPr>
              <w:keepLines/>
              <w:spacing w:line="210" w:lineRule="auto"/>
              <w:ind w:firstLine="2160"/>
              <w:rPr>
                <w:sz w:val="21"/>
                <w:szCs w:val="21"/>
              </w:rPr>
            </w:pPr>
            <w:r>
              <w:rPr>
                <w:sz w:val="21"/>
                <w:szCs w:val="21"/>
              </w:rPr>
              <w:t xml:space="preserve">                                          </w:t>
            </w:r>
            <w:r w:rsidR="00D71198">
              <w:rPr>
                <w:sz w:val="21"/>
                <w:szCs w:val="21"/>
              </w:rPr>
              <w:t xml:space="preserve">                        Total 86</w:t>
            </w:r>
            <w:r>
              <w:rPr>
                <w:sz w:val="21"/>
                <w:szCs w:val="21"/>
              </w:rPr>
              <w:t>0 points</w:t>
            </w:r>
          </w:p>
          <w:p w:rsidR="007267F1" w:rsidRDefault="007267F1" w:rsidP="007267F1">
            <w:pPr>
              <w:spacing w:line="210" w:lineRule="auto"/>
              <w:rPr>
                <w:sz w:val="21"/>
                <w:szCs w:val="21"/>
              </w:rPr>
            </w:pPr>
          </w:p>
          <w:p w:rsidR="007267F1" w:rsidRDefault="007267F1" w:rsidP="007267F1">
            <w:pPr>
              <w:keepNext/>
              <w:keepLines/>
              <w:tabs>
                <w:tab w:val="left" w:pos="-1440"/>
              </w:tabs>
              <w:spacing w:line="210" w:lineRule="auto"/>
              <w:ind w:left="5760" w:hanging="5760"/>
              <w:rPr>
                <w:sz w:val="21"/>
                <w:szCs w:val="21"/>
              </w:rPr>
            </w:pPr>
            <w:r>
              <w:rPr>
                <w:b/>
                <w:bCs/>
                <w:sz w:val="21"/>
                <w:szCs w:val="21"/>
              </w:rPr>
              <w:t>Grading Scale:</w:t>
            </w:r>
            <w:r>
              <w:rPr>
                <w:sz w:val="21"/>
                <w:szCs w:val="21"/>
              </w:rPr>
              <w:t xml:space="preserve">    90%- 100%           of           </w:t>
            </w:r>
            <w:r w:rsidR="00D71198">
              <w:rPr>
                <w:sz w:val="21"/>
                <w:szCs w:val="21"/>
              </w:rPr>
              <w:t>860</w:t>
            </w:r>
            <w:r>
              <w:rPr>
                <w:sz w:val="21"/>
                <w:szCs w:val="21"/>
              </w:rPr>
              <w:t xml:space="preserve"> points           A</w:t>
            </w:r>
          </w:p>
          <w:p w:rsidR="007267F1" w:rsidRDefault="007267F1" w:rsidP="007267F1">
            <w:pPr>
              <w:keepNext/>
              <w:keepLines/>
              <w:tabs>
                <w:tab w:val="left" w:pos="-1440"/>
              </w:tabs>
              <w:spacing w:line="210" w:lineRule="auto"/>
              <w:rPr>
                <w:sz w:val="21"/>
                <w:szCs w:val="21"/>
              </w:rPr>
            </w:pPr>
            <w:r>
              <w:rPr>
                <w:sz w:val="21"/>
                <w:szCs w:val="21"/>
              </w:rPr>
              <w:t xml:space="preserve">                              80% - 89%</w:t>
            </w:r>
            <w:r>
              <w:rPr>
                <w:sz w:val="21"/>
                <w:szCs w:val="21"/>
              </w:rPr>
              <w:tab/>
              <w:t xml:space="preserve">of </w:t>
            </w:r>
            <w:r>
              <w:rPr>
                <w:sz w:val="21"/>
                <w:szCs w:val="21"/>
              </w:rPr>
              <w:tab/>
            </w:r>
            <w:r w:rsidR="00D71198">
              <w:rPr>
                <w:sz w:val="21"/>
                <w:szCs w:val="21"/>
              </w:rPr>
              <w:t>860</w:t>
            </w:r>
            <w:r>
              <w:rPr>
                <w:sz w:val="21"/>
                <w:szCs w:val="21"/>
              </w:rPr>
              <w:t xml:space="preserve"> points.</w:t>
            </w:r>
            <w:r>
              <w:rPr>
                <w:sz w:val="21"/>
                <w:szCs w:val="21"/>
              </w:rPr>
              <w:tab/>
              <w:t>B</w:t>
            </w:r>
          </w:p>
          <w:p w:rsidR="007267F1" w:rsidRDefault="007267F1" w:rsidP="007267F1">
            <w:pPr>
              <w:keepNext/>
              <w:keepLines/>
              <w:tabs>
                <w:tab w:val="left" w:pos="-1440"/>
              </w:tabs>
              <w:spacing w:line="210" w:lineRule="auto"/>
              <w:rPr>
                <w:sz w:val="21"/>
                <w:szCs w:val="21"/>
              </w:rPr>
            </w:pPr>
            <w:r>
              <w:rPr>
                <w:sz w:val="21"/>
                <w:szCs w:val="21"/>
              </w:rPr>
              <w:t xml:space="preserve">                              70% - 79%</w:t>
            </w:r>
            <w:r>
              <w:rPr>
                <w:sz w:val="21"/>
                <w:szCs w:val="21"/>
              </w:rPr>
              <w:tab/>
              <w:t xml:space="preserve">of </w:t>
            </w:r>
            <w:r>
              <w:rPr>
                <w:sz w:val="21"/>
                <w:szCs w:val="21"/>
              </w:rPr>
              <w:tab/>
            </w:r>
            <w:r w:rsidR="00D71198">
              <w:rPr>
                <w:sz w:val="21"/>
                <w:szCs w:val="21"/>
              </w:rPr>
              <w:t>860</w:t>
            </w:r>
            <w:r>
              <w:rPr>
                <w:sz w:val="21"/>
                <w:szCs w:val="21"/>
              </w:rPr>
              <w:t xml:space="preserve"> points</w:t>
            </w:r>
            <w:r>
              <w:rPr>
                <w:sz w:val="21"/>
                <w:szCs w:val="21"/>
              </w:rPr>
              <w:tab/>
              <w:t xml:space="preserve">C </w:t>
            </w:r>
          </w:p>
          <w:p w:rsidR="007267F1" w:rsidRDefault="007267F1" w:rsidP="007267F1">
            <w:pPr>
              <w:keepNext/>
              <w:keepLines/>
              <w:tabs>
                <w:tab w:val="left" w:pos="-1440"/>
              </w:tabs>
              <w:spacing w:line="210" w:lineRule="auto"/>
              <w:rPr>
                <w:sz w:val="21"/>
                <w:szCs w:val="21"/>
              </w:rPr>
            </w:pPr>
            <w:r>
              <w:rPr>
                <w:sz w:val="21"/>
                <w:szCs w:val="21"/>
              </w:rPr>
              <w:t xml:space="preserve">                              60% - 69%</w:t>
            </w:r>
            <w:r>
              <w:rPr>
                <w:sz w:val="21"/>
                <w:szCs w:val="21"/>
              </w:rPr>
              <w:tab/>
              <w:t xml:space="preserve">of </w:t>
            </w:r>
            <w:r>
              <w:rPr>
                <w:sz w:val="21"/>
                <w:szCs w:val="21"/>
              </w:rPr>
              <w:tab/>
            </w:r>
            <w:r w:rsidR="00D71198">
              <w:rPr>
                <w:sz w:val="21"/>
                <w:szCs w:val="21"/>
              </w:rPr>
              <w:t>860</w:t>
            </w:r>
            <w:r>
              <w:rPr>
                <w:sz w:val="21"/>
                <w:szCs w:val="21"/>
              </w:rPr>
              <w:t xml:space="preserve"> points</w:t>
            </w:r>
            <w:r>
              <w:rPr>
                <w:sz w:val="21"/>
                <w:szCs w:val="21"/>
              </w:rPr>
              <w:tab/>
              <w:t>D</w:t>
            </w:r>
          </w:p>
          <w:p w:rsidR="00AD236D" w:rsidRPr="00000370" w:rsidRDefault="007267F1" w:rsidP="00000370">
            <w:pPr>
              <w:keepNext/>
              <w:keepLines/>
              <w:tabs>
                <w:tab w:val="left" w:pos="-1440"/>
              </w:tabs>
              <w:spacing w:line="210" w:lineRule="auto"/>
              <w:rPr>
                <w:sz w:val="21"/>
                <w:szCs w:val="21"/>
              </w:rPr>
            </w:pPr>
            <w:r>
              <w:rPr>
                <w:sz w:val="21"/>
                <w:szCs w:val="21"/>
              </w:rPr>
              <w:t xml:space="preserve">                              59% or below</w:t>
            </w:r>
            <w:r>
              <w:rPr>
                <w:sz w:val="21"/>
                <w:szCs w:val="21"/>
              </w:rPr>
              <w:tab/>
              <w:t xml:space="preserve">of </w:t>
            </w:r>
            <w:r>
              <w:rPr>
                <w:sz w:val="21"/>
                <w:szCs w:val="21"/>
              </w:rPr>
              <w:tab/>
            </w:r>
            <w:r w:rsidR="00D71198">
              <w:rPr>
                <w:sz w:val="21"/>
                <w:szCs w:val="21"/>
              </w:rPr>
              <w:t>860</w:t>
            </w:r>
            <w:r>
              <w:rPr>
                <w:sz w:val="21"/>
                <w:szCs w:val="21"/>
              </w:rPr>
              <w:t xml:space="preserve"> points</w:t>
            </w:r>
            <w:r>
              <w:rPr>
                <w:sz w:val="21"/>
                <w:szCs w:val="21"/>
              </w:rPr>
              <w:tab/>
              <w:t>F</w:t>
            </w:r>
          </w:p>
        </w:tc>
      </w:tr>
      <w:tr w:rsidR="00AD236D" w:rsidRPr="009B6231" w:rsidTr="003824B3">
        <w:tc>
          <w:tcPr>
            <w:tcW w:w="1548" w:type="dxa"/>
          </w:tcPr>
          <w:p w:rsidR="00AD236D" w:rsidRPr="009B6231" w:rsidRDefault="0070715B" w:rsidP="00D466CE">
            <w:pPr>
              <w:rPr>
                <w:rFonts w:cs="Calibri"/>
                <w:b/>
                <w:sz w:val="24"/>
                <w:szCs w:val="24"/>
              </w:rPr>
            </w:pPr>
            <w:r>
              <w:rPr>
                <w:rFonts w:cs="Calibri"/>
                <w:b/>
                <w:sz w:val="24"/>
                <w:szCs w:val="24"/>
              </w:rPr>
              <w:t>College Policy Statements</w:t>
            </w:r>
          </w:p>
        </w:tc>
        <w:tc>
          <w:tcPr>
            <w:tcW w:w="8748" w:type="dxa"/>
          </w:tcPr>
          <w:p w:rsidR="0002426D" w:rsidRPr="009B6231" w:rsidRDefault="0002426D" w:rsidP="0002426D">
            <w:pPr>
              <w:rPr>
                <w:rFonts w:cs="Calibri"/>
              </w:rPr>
            </w:pPr>
            <w:r w:rsidRPr="009B6231">
              <w:rPr>
                <w:rFonts w:cs="Calibri"/>
                <w:b/>
                <w:bCs/>
              </w:rPr>
              <w:t>Academic Integrity:</w:t>
            </w:r>
          </w:p>
          <w:p w:rsidR="0002426D" w:rsidRPr="009B6231" w:rsidRDefault="0002426D" w:rsidP="0002426D">
            <w:pPr>
              <w:rPr>
                <w:rFonts w:cs="Calibri"/>
              </w:rPr>
            </w:pPr>
            <w:r w:rsidRPr="009B6231">
              <w:rPr>
                <w:rFonts w:cs="Calibri"/>
              </w:rPr>
              <w:t>St. Louis Community College recognizes that the core value of academic integrity is essential to all activities of an academic community and provides the cornerstone for teaching and learning.  It is characterized by upholding the foundational principles of honesty, equity, mutual responsibility, respect, and personal integrity.  Advancing the principles of academic integrity is essential because doing so enhances academic discourse, the quality of academic work, institutional operations, and the assessment of educational goals.  Observing academic integrity involves:</w:t>
            </w:r>
          </w:p>
          <w:p w:rsidR="0002426D" w:rsidRPr="009B6231" w:rsidRDefault="0002426D" w:rsidP="0002426D">
            <w:pPr>
              <w:numPr>
                <w:ilvl w:val="0"/>
                <w:numId w:val="1"/>
              </w:numPr>
              <w:spacing w:after="200" w:line="276" w:lineRule="auto"/>
              <w:rPr>
                <w:rFonts w:cs="Calibri"/>
              </w:rPr>
            </w:pPr>
            <w:r w:rsidRPr="009B6231">
              <w:rPr>
                <w:rFonts w:cs="Calibri"/>
              </w:rPr>
              <w:t>Maintaining the standards of the College’s degrees, certificates, and awards to preserve the academic credibility and reputation of the College;</w:t>
            </w:r>
          </w:p>
          <w:p w:rsidR="0002426D" w:rsidRPr="001876F0" w:rsidRDefault="0002426D" w:rsidP="001876F0">
            <w:pPr>
              <w:numPr>
                <w:ilvl w:val="0"/>
                <w:numId w:val="1"/>
              </w:numPr>
              <w:spacing w:after="200" w:line="276" w:lineRule="auto"/>
              <w:rPr>
                <w:rFonts w:cs="Calibri"/>
              </w:rPr>
            </w:pPr>
            <w:r w:rsidRPr="009B6231">
              <w:rPr>
                <w:rFonts w:cs="Calibri"/>
              </w:rPr>
              <w:lastRenderedPageBreak/>
              <w:t xml:space="preserve">Communicating expectations, best practices, and procedures in order to </w:t>
            </w:r>
            <w:r w:rsidRPr="001876F0">
              <w:rPr>
                <w:rFonts w:cs="Calibri"/>
              </w:rPr>
              <w:t xml:space="preserve">promote the principles of academic integrity and ensure compliance; </w:t>
            </w:r>
          </w:p>
          <w:p w:rsidR="0002426D" w:rsidRPr="009B6231" w:rsidRDefault="0002426D" w:rsidP="0002426D">
            <w:pPr>
              <w:numPr>
                <w:ilvl w:val="0"/>
                <w:numId w:val="1"/>
              </w:numPr>
              <w:spacing w:after="200" w:line="276" w:lineRule="auto"/>
              <w:rPr>
                <w:rFonts w:cs="Calibri"/>
              </w:rPr>
            </w:pPr>
            <w:r w:rsidRPr="009B6231">
              <w:rPr>
                <w:rFonts w:cs="Calibri"/>
              </w:rPr>
              <w:t>Providing environments, instruction, and access to resources necessary for maintaining integrity in learning;</w:t>
            </w:r>
          </w:p>
          <w:p w:rsidR="0002426D" w:rsidRPr="009B6231" w:rsidRDefault="0002426D" w:rsidP="0002426D">
            <w:pPr>
              <w:numPr>
                <w:ilvl w:val="0"/>
                <w:numId w:val="1"/>
              </w:numPr>
              <w:spacing w:after="200" w:line="276" w:lineRule="auto"/>
              <w:rPr>
                <w:rFonts w:cs="Calibri"/>
              </w:rPr>
            </w:pPr>
            <w:r w:rsidRPr="009B6231">
              <w:rPr>
                <w:rFonts w:cs="Calibri"/>
              </w:rPr>
              <w:t>Taking responsibility and personal accountability for the merit and authenticity of one’s work;</w:t>
            </w:r>
          </w:p>
          <w:p w:rsidR="0002426D" w:rsidRPr="009B6231" w:rsidRDefault="0002426D" w:rsidP="0002426D">
            <w:pPr>
              <w:numPr>
                <w:ilvl w:val="0"/>
                <w:numId w:val="1"/>
              </w:numPr>
              <w:spacing w:after="200" w:line="276" w:lineRule="auto"/>
              <w:rPr>
                <w:rFonts w:cs="Calibri"/>
              </w:rPr>
            </w:pPr>
            <w:r w:rsidRPr="009B6231">
              <w:rPr>
                <w:rFonts w:cs="Calibri"/>
              </w:rPr>
              <w:t>Giving proper acknowledgement and attribution to those who directly contribute to a project, or whose work is used in the completion of a project;</w:t>
            </w:r>
          </w:p>
          <w:p w:rsidR="0002426D" w:rsidRDefault="0002426D" w:rsidP="00262F34">
            <w:pPr>
              <w:numPr>
                <w:ilvl w:val="0"/>
                <w:numId w:val="1"/>
              </w:numPr>
              <w:spacing w:after="200" w:line="276" w:lineRule="auto"/>
              <w:rPr>
                <w:rFonts w:cs="Calibri"/>
              </w:rPr>
            </w:pPr>
            <w:r w:rsidRPr="009B6231">
              <w:rPr>
                <w:rFonts w:cs="Calibri"/>
              </w:rPr>
              <w:t>Recognizing what compromises academic integrity, whether intentional or unintentional (plagiarism, cheating, and uncivil behavior</w:t>
            </w:r>
            <w:r w:rsidR="00E00F6D">
              <w:rPr>
                <w:rFonts w:cs="Calibri"/>
              </w:rPr>
              <w:t>)</w:t>
            </w:r>
            <w:r w:rsidRPr="009B6231">
              <w:rPr>
                <w:rFonts w:cs="Calibri"/>
              </w:rPr>
              <w:t xml:space="preserve">. </w:t>
            </w:r>
          </w:p>
          <w:p w:rsidR="00775539" w:rsidRPr="00775539" w:rsidRDefault="0070715B" w:rsidP="0070715B">
            <w:pPr>
              <w:numPr>
                <w:ilvl w:val="0"/>
                <w:numId w:val="1"/>
              </w:numPr>
              <w:spacing w:after="200" w:line="276" w:lineRule="auto"/>
              <w:rPr>
                <w:rFonts w:cs="Calibri"/>
                <w:b/>
              </w:rPr>
            </w:pPr>
            <w:r>
              <w:rPr>
                <w:rFonts w:cs="Calibri"/>
              </w:rPr>
              <w:t xml:space="preserve">It is the shared duty of faculty, students and staff of the college to understand, abide </w:t>
            </w:r>
          </w:p>
          <w:p w:rsidR="00262F34" w:rsidRPr="009B6231" w:rsidRDefault="00262F34" w:rsidP="00262F34">
            <w:pPr>
              <w:rPr>
                <w:rFonts w:cs="Calibri"/>
                <w:b/>
              </w:rPr>
            </w:pPr>
            <w:r w:rsidRPr="009B6231">
              <w:rPr>
                <w:rFonts w:cs="Calibri"/>
                <w:b/>
              </w:rPr>
              <w:t>Withdrawals:</w:t>
            </w:r>
          </w:p>
          <w:p w:rsidR="003824B3" w:rsidRPr="00740A56" w:rsidRDefault="00262F34" w:rsidP="00262F34">
            <w:pPr>
              <w:rPr>
                <w:rFonts w:cs="Calibri"/>
                <w:b/>
              </w:rPr>
            </w:pPr>
            <w:r w:rsidRPr="009B6231">
              <w:rPr>
                <w:rFonts w:cs="Calibri"/>
              </w:rPr>
              <w:t xml:space="preserve">Students are expected to attend classes. Excessive absences as determined by the instructor may result in a failing grade. </w:t>
            </w:r>
            <w:r w:rsidRPr="00740A56">
              <w:rPr>
                <w:rFonts w:cs="Calibri"/>
                <w:b/>
              </w:rPr>
              <w:t>Students deciding to withdraw from a class are encour</w:t>
            </w:r>
            <w:r w:rsidR="00740A56" w:rsidRPr="00740A56">
              <w:rPr>
                <w:rFonts w:cs="Calibri"/>
                <w:b/>
              </w:rPr>
              <w:t>aged to talk to the instructor first.</w:t>
            </w:r>
          </w:p>
          <w:p w:rsidR="003824B3" w:rsidRDefault="003824B3" w:rsidP="00262F34">
            <w:pPr>
              <w:rPr>
                <w:rFonts w:cs="Calibri"/>
              </w:rPr>
            </w:pPr>
          </w:p>
          <w:p w:rsidR="003824B3" w:rsidRDefault="003824B3" w:rsidP="00262F34">
            <w:pPr>
              <w:rPr>
                <w:rFonts w:cs="Calibri"/>
              </w:rPr>
            </w:pPr>
            <w:r>
              <w:rPr>
                <w:rFonts w:cs="Calibri"/>
              </w:rPr>
              <w:t>The s</w:t>
            </w:r>
            <w:r w:rsidR="00262F34" w:rsidRPr="009B6231">
              <w:rPr>
                <w:rFonts w:cs="Calibri"/>
              </w:rPr>
              <w:t>tudent</w:t>
            </w:r>
            <w:r>
              <w:rPr>
                <w:rFonts w:cs="Calibri"/>
              </w:rPr>
              <w:t xml:space="preserve"> is solely responsible for completing an official withdrawal form and submitting it to the Admissions office.  Be aware of deadlines as detailed on the College website at: </w:t>
            </w:r>
            <w:hyperlink r:id="rId12" w:history="1">
              <w:r w:rsidRPr="003E3EDC">
                <w:rPr>
                  <w:rStyle w:val="Hyperlink"/>
                  <w:rFonts w:cs="Calibri"/>
                </w:rPr>
                <w:t>http://www.stlcc.edu/Admissions_and_Registration/Tuition_and_Fees/Withdrawal_Refund_Information.html</w:t>
              </w:r>
            </w:hyperlink>
            <w:r>
              <w:rPr>
                <w:rFonts w:cs="Calibri"/>
              </w:rPr>
              <w:t xml:space="preserve">. </w:t>
            </w:r>
            <w:r w:rsidR="00262F34" w:rsidRPr="009B6231">
              <w:rPr>
                <w:rFonts w:cs="Calibri"/>
              </w:rPr>
              <w:t xml:space="preserve"> </w:t>
            </w:r>
          </w:p>
          <w:p w:rsidR="003824B3" w:rsidRDefault="003824B3" w:rsidP="00262F34">
            <w:pPr>
              <w:rPr>
                <w:rFonts w:cs="Calibri"/>
              </w:rPr>
            </w:pPr>
          </w:p>
          <w:p w:rsidR="00262F34" w:rsidRDefault="00262F34" w:rsidP="00262F34">
            <w:pPr>
              <w:rPr>
                <w:rFonts w:cs="Calibri"/>
              </w:rPr>
            </w:pPr>
            <w:r w:rsidRPr="009B6231">
              <w:rPr>
                <w:rFonts w:cs="Calibri"/>
              </w:rPr>
              <w:t xml:space="preserve">At the end of the second week of classes (first week for summer and interim sessions) students who have registered and paid for a class but are reported by the instructor as never attended will be withdrawn. Classes less than a full semester in length may have different administration withdrawal dates. After this period the instructor cannot withdraw students from class. It is always the student’s responsibility to initiate a withdrawal. </w:t>
            </w:r>
            <w:r w:rsidR="00740A56">
              <w:rPr>
                <w:rFonts w:cs="Calibri"/>
              </w:rPr>
              <w:br/>
            </w:r>
          </w:p>
          <w:p w:rsidR="00740A56" w:rsidRDefault="00740A56" w:rsidP="00262F34">
            <w:pPr>
              <w:rPr>
                <w:rFonts w:cs="Calibri"/>
                <w:b/>
              </w:rPr>
            </w:pPr>
            <w:r>
              <w:rPr>
                <w:rFonts w:cs="Calibri"/>
                <w:b/>
              </w:rPr>
              <w:t xml:space="preserve">What if Technology Fails and the assignment </w:t>
            </w:r>
            <w:proofErr w:type="gramStart"/>
            <w:r>
              <w:rPr>
                <w:rFonts w:cs="Calibri"/>
                <w:b/>
              </w:rPr>
              <w:t>is</w:t>
            </w:r>
            <w:proofErr w:type="gramEnd"/>
            <w:r>
              <w:rPr>
                <w:rFonts w:cs="Calibri"/>
                <w:b/>
              </w:rPr>
              <w:t xml:space="preserve"> due?</w:t>
            </w:r>
          </w:p>
          <w:p w:rsidR="00740A56" w:rsidRDefault="00740A56" w:rsidP="00262F34">
            <w:pPr>
              <w:rPr>
                <w:rFonts w:cs="Calibri"/>
              </w:rPr>
            </w:pPr>
            <w:r>
              <w:rPr>
                <w:rFonts w:cs="Calibri"/>
              </w:rPr>
              <w:t xml:space="preserve">I strongly encourage you to submit any online assignment well before the deadline. </w:t>
            </w:r>
            <w:r w:rsidRPr="00740A56">
              <w:rPr>
                <w:rFonts w:cs="Calibri"/>
                <w:i/>
              </w:rPr>
              <w:t>If your computer fails</w:t>
            </w:r>
            <w:r>
              <w:rPr>
                <w:rFonts w:cs="Calibri"/>
              </w:rPr>
              <w:t xml:space="preserve"> you should find another computer (the college’s computer lab, public libraries, Internet cafes, borrow a computer, etc.) to complete your assignment by the deadline. </w:t>
            </w:r>
            <w:r>
              <w:rPr>
                <w:rFonts w:cs="Calibri"/>
                <w:i/>
              </w:rPr>
              <w:t>If the college’s Blackboard system were to fail</w:t>
            </w:r>
            <w:r>
              <w:rPr>
                <w:rFonts w:cs="Calibri"/>
              </w:rPr>
              <w:t xml:space="preserve"> – If this were to happen close to a deadline then I will extend the deadline by posting an announcement when Blackboard service returns. In the unlikely event that we would have an extended Blackboard failure then please send </w:t>
            </w:r>
            <w:proofErr w:type="gramStart"/>
            <w:r>
              <w:rPr>
                <w:rFonts w:cs="Calibri"/>
              </w:rPr>
              <w:t>me</w:t>
            </w:r>
            <w:proofErr w:type="gramEnd"/>
            <w:r>
              <w:rPr>
                <w:rFonts w:cs="Calibri"/>
              </w:rPr>
              <w:t xml:space="preserve"> an email message and I will </w:t>
            </w:r>
            <w:r w:rsidR="00987823">
              <w:rPr>
                <w:rFonts w:cs="Calibri"/>
              </w:rPr>
              <w:t>respond when I have determined how we should proceed.</w:t>
            </w:r>
          </w:p>
          <w:p w:rsidR="005B47E5" w:rsidRDefault="005B47E5" w:rsidP="00262F34">
            <w:pPr>
              <w:rPr>
                <w:rFonts w:cs="Calibri"/>
              </w:rPr>
            </w:pPr>
          </w:p>
          <w:p w:rsidR="005B47E5" w:rsidRDefault="005B47E5" w:rsidP="005B47E5">
            <w:pPr>
              <w:pStyle w:val="NoSpacing"/>
              <w:rPr>
                <w:b/>
                <w:color w:val="000000" w:themeColor="text1"/>
                <w:u w:color="000000"/>
              </w:rPr>
            </w:pPr>
            <w:r w:rsidRPr="00080BE6">
              <w:rPr>
                <w:b/>
                <w:color w:val="000000" w:themeColor="text1"/>
                <w:u w:color="000000"/>
              </w:rPr>
              <w:t>Access Office - Disability Support Services Accommodations:</w:t>
            </w:r>
          </w:p>
          <w:p w:rsidR="005B47E5" w:rsidRPr="00080BE6" w:rsidRDefault="005B47E5" w:rsidP="005B47E5">
            <w:pPr>
              <w:pStyle w:val="NoSpacing"/>
              <w:numPr>
                <w:ilvl w:val="1"/>
                <w:numId w:val="9"/>
              </w:numPr>
            </w:pPr>
            <w:r w:rsidRPr="00080BE6">
              <w:t xml:space="preserve">The Access office is available to assist students with disabilities. </w:t>
            </w:r>
          </w:p>
          <w:p w:rsidR="005B47E5" w:rsidRPr="00080BE6" w:rsidRDefault="005B47E5" w:rsidP="005B47E5">
            <w:pPr>
              <w:pStyle w:val="NoSpacing"/>
              <w:numPr>
                <w:ilvl w:val="1"/>
                <w:numId w:val="9"/>
              </w:numPr>
            </w:pPr>
            <w:r>
              <w:t>Please make an appointment with me</w:t>
            </w:r>
            <w:r w:rsidRPr="00080BE6">
              <w:t xml:space="preserve"> to discuss </w:t>
            </w:r>
            <w:r>
              <w:t>your</w:t>
            </w:r>
            <w:r w:rsidRPr="00080BE6">
              <w:t xml:space="preserve"> accommodation needs. </w:t>
            </w:r>
          </w:p>
          <w:p w:rsidR="005B47E5" w:rsidRPr="00080BE6" w:rsidRDefault="005B47E5" w:rsidP="005B47E5">
            <w:pPr>
              <w:pStyle w:val="NoSpacing"/>
              <w:numPr>
                <w:ilvl w:val="1"/>
                <w:numId w:val="9"/>
              </w:numPr>
            </w:pPr>
            <w:r w:rsidRPr="00080BE6">
              <w:lastRenderedPageBreak/>
              <w:t xml:space="preserve">All information will be held in the strictest confidence. </w:t>
            </w:r>
          </w:p>
          <w:p w:rsidR="005B47E5" w:rsidRPr="00080BE6" w:rsidRDefault="005B47E5" w:rsidP="005B47E5">
            <w:pPr>
              <w:pStyle w:val="NoSpacing"/>
            </w:pPr>
            <w:r w:rsidRPr="00080BE6">
              <w:t xml:space="preserve">More information: </w:t>
            </w:r>
            <w:hyperlink r:id="rId13" w:history="1">
              <w:r w:rsidRPr="00080BE6">
                <w:rPr>
                  <w:rStyle w:val="Hyperlink"/>
                </w:rPr>
                <w:t>http://www.stlcc.edu/disAbility/Access_Office/Students/Index.html</w:t>
              </w:r>
            </w:hyperlink>
          </w:p>
          <w:p w:rsidR="005B47E5" w:rsidRPr="00740A56" w:rsidRDefault="005B47E5" w:rsidP="00262F34">
            <w:pPr>
              <w:rPr>
                <w:rFonts w:cs="Calibri"/>
              </w:rPr>
            </w:pPr>
          </w:p>
          <w:p w:rsidR="00262F34" w:rsidRPr="009B6231" w:rsidRDefault="00262F34" w:rsidP="00262F34">
            <w:pPr>
              <w:rPr>
                <w:rFonts w:cs="Calibri"/>
              </w:rPr>
            </w:pPr>
          </w:p>
          <w:p w:rsidR="00262F34" w:rsidRPr="009B6231" w:rsidRDefault="00262F34" w:rsidP="00262F34">
            <w:pPr>
              <w:rPr>
                <w:rFonts w:cs="Calibri"/>
                <w:b/>
              </w:rPr>
            </w:pPr>
            <w:r w:rsidRPr="009B6231">
              <w:rPr>
                <w:rFonts w:cs="Calibri"/>
                <w:b/>
              </w:rPr>
              <w:t>Non-Discrimination Statement:</w:t>
            </w:r>
          </w:p>
          <w:p w:rsidR="00262F34" w:rsidRDefault="00262F34" w:rsidP="00262F34">
            <w:pPr>
              <w:rPr>
                <w:rFonts w:cs="Calibri"/>
              </w:rPr>
            </w:pPr>
            <w:r w:rsidRPr="009B6231">
              <w:rPr>
                <w:rFonts w:cs="Calibri"/>
              </w:rPr>
              <w:t>St. Louis Community College is committed to non-discrimination in its admissions, educational programs, activities and employment regardless of race, color, creed, religion, sex, sexual orientation, national origin, ancestry, age, disability or status as disabled veteran and shall take action necessary to ensure non-discrimination.</w:t>
            </w:r>
          </w:p>
          <w:p w:rsidR="008A372B" w:rsidRDefault="008A372B" w:rsidP="00262F34">
            <w:pPr>
              <w:rPr>
                <w:rFonts w:cs="Calibri"/>
              </w:rPr>
            </w:pPr>
          </w:p>
          <w:p w:rsidR="008A372B" w:rsidRDefault="008A372B" w:rsidP="008A372B">
            <w:pPr>
              <w:rPr>
                <w:rFonts w:cs="Calibri"/>
                <w:b/>
              </w:rPr>
            </w:pPr>
            <w:r>
              <w:rPr>
                <w:rFonts w:cs="Calibri"/>
                <w:b/>
              </w:rPr>
              <w:t>Other College Policies:</w:t>
            </w:r>
          </w:p>
          <w:p w:rsidR="00FB5BC6" w:rsidRDefault="008A372B" w:rsidP="00D466CE">
            <w:r>
              <w:t xml:space="preserve">Other college policies, such as those that deal with sexual harassment, confidentiality of student records, and student grade appeal are available in the Student Fact Finder (Student Handbook) which you can obtain at the campus bookstore. </w:t>
            </w:r>
          </w:p>
          <w:p w:rsidR="00FB5BC6" w:rsidRDefault="00FB5BC6" w:rsidP="00D466CE"/>
          <w:p w:rsidR="00AD236D" w:rsidRPr="0070715B" w:rsidRDefault="008A372B" w:rsidP="00D466CE">
            <w:r w:rsidRPr="0070715B">
              <w:rPr>
                <w:b/>
              </w:rPr>
              <w:t>The student handbook is also provided electronically in our course via Blackboard for your convenience.</w:t>
            </w:r>
          </w:p>
        </w:tc>
      </w:tr>
    </w:tbl>
    <w:p w:rsidR="00D3787E" w:rsidRDefault="00D3787E"/>
    <w:p w:rsidR="00D3787E" w:rsidRDefault="00D3787E"/>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8"/>
        <w:gridCol w:w="8838"/>
      </w:tblGrid>
      <w:tr w:rsidR="00D3787E" w:rsidTr="00024638">
        <w:tc>
          <w:tcPr>
            <w:tcW w:w="738" w:type="dxa"/>
          </w:tcPr>
          <w:p w:rsidR="00D3787E" w:rsidRDefault="00D3787E" w:rsidP="00024638">
            <w:pPr>
              <w:rPr>
                <w:i/>
                <w:iCs/>
                <w:color w:val="1F497D"/>
                <w:sz w:val="18"/>
                <w:szCs w:val="18"/>
              </w:rPr>
            </w:pPr>
            <w:r>
              <w:rPr>
                <w:i/>
                <w:noProof/>
                <w:color w:val="1F497D"/>
                <w:sz w:val="18"/>
                <w:szCs w:val="18"/>
              </w:rPr>
              <w:drawing>
                <wp:inline distT="0" distB="0" distL="0" distR="0" wp14:anchorId="131F047D" wp14:editId="27FBF5FF">
                  <wp:extent cx="302260" cy="24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p>
        </w:tc>
        <w:tc>
          <w:tcPr>
            <w:tcW w:w="8838" w:type="dxa"/>
            <w:vAlign w:val="center"/>
          </w:tcPr>
          <w:p w:rsidR="00D3787E" w:rsidRDefault="00D3787E" w:rsidP="00024638">
            <w:pPr>
              <w:rPr>
                <w:i/>
                <w:iCs/>
                <w:color w:val="1F497D"/>
                <w:sz w:val="18"/>
                <w:szCs w:val="18"/>
              </w:rPr>
            </w:pPr>
            <w:r>
              <w:rPr>
                <w:i/>
                <w:iCs/>
                <w:color w:val="1F497D"/>
                <w:sz w:val="18"/>
                <w:szCs w:val="18"/>
              </w:rPr>
              <w:t>MoHealthWINs</w:t>
            </w:r>
          </w:p>
        </w:tc>
      </w:tr>
    </w:tbl>
    <w:p w:rsidR="00D3787E" w:rsidRDefault="00D3787E" w:rsidP="00D3787E">
      <w:pPr>
        <w:rPr>
          <w:i/>
          <w:iCs/>
          <w:color w:val="1F497D"/>
          <w:sz w:val="12"/>
          <w:szCs w:val="12"/>
        </w:rPr>
      </w:pPr>
      <w:r w:rsidRPr="00D3204A">
        <w:rPr>
          <w:i/>
          <w:iCs/>
          <w:color w:val="1F497D"/>
          <w:sz w:val="12"/>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3787E" w:rsidRDefault="00D3787E"/>
    <w:p w:rsidR="00D3787E" w:rsidRDefault="00D3787E"/>
    <w:p w:rsidR="00D3787E" w:rsidRDefault="00D3787E"/>
    <w:p w:rsidR="00D3787E" w:rsidRDefault="00D3787E" w:rsidP="00D3787E"/>
    <w:sdt>
      <w:sdtPr>
        <w:alias w:val="Creative Commons License"/>
        <w:tag w:val="Creative Commons License"/>
        <w:id w:val="-201321274"/>
        <w:lock w:val="sdtContentLocked"/>
        <w:placeholder>
          <w:docPart w:val="DefaultPlaceholder_1082065158"/>
        </w:placeholder>
      </w:sdtPr>
      <w:sdtContent>
        <w:p w:rsidR="0051195E" w:rsidRDefault="0051195E" w:rsidP="0051195E">
          <w:r>
            <w:pict>
              <v:shape id="_x0000_" o:spid="_x0000_i1025" style="width:66pt;height:24pt" coordsize="" o:spt="100" adj="0,,0" path="" stroked="f">
                <v:stroke joinstyle="miter"/>
                <v:imagedata r:id="rId15" o:title=""/>
                <v:formulas/>
                <v:path o:connecttype="segments"/>
              </v:shape>
            </w:pict>
          </w:r>
        </w:p>
        <w:p w:rsidR="0051195E" w:rsidRDefault="0051195E" w:rsidP="0051195E">
          <w:r>
            <w:t xml:space="preserve">This work is licensed under a </w:t>
          </w:r>
          <w:hyperlink r:id="rId16" w:history="1">
            <w:r>
              <w:rPr>
                <w:rStyle w:val="Hyperlink"/>
              </w:rPr>
              <w:t>Creative Commons Attribution 3.0 Unported License</w:t>
            </w:r>
          </w:hyperlink>
          <w:r>
            <w:t>.</w:t>
          </w:r>
        </w:p>
      </w:sdtContent>
    </w:sdt>
    <w:p w:rsidR="0051195E" w:rsidRDefault="0051195E" w:rsidP="00D3787E"/>
    <w:p w:rsidR="00007875" w:rsidRDefault="00D5758B">
      <w:r>
        <w:br w:type="page"/>
      </w:r>
    </w:p>
    <w:tbl>
      <w:tblPr>
        <w:tblStyle w:val="TableGrid"/>
        <w:tblW w:w="10296" w:type="dxa"/>
        <w:tblLayout w:type="fixed"/>
        <w:tblLook w:val="04A0" w:firstRow="1" w:lastRow="0" w:firstColumn="1" w:lastColumn="0" w:noHBand="0" w:noVBand="1"/>
      </w:tblPr>
      <w:tblGrid>
        <w:gridCol w:w="1548"/>
        <w:gridCol w:w="8748"/>
      </w:tblGrid>
      <w:tr w:rsidR="00007875" w:rsidRPr="009B6231" w:rsidTr="00814D50">
        <w:tc>
          <w:tcPr>
            <w:tcW w:w="1548" w:type="dxa"/>
          </w:tcPr>
          <w:p w:rsidR="00007875" w:rsidRPr="009B6231" w:rsidRDefault="00007875" w:rsidP="00814D50">
            <w:pPr>
              <w:rPr>
                <w:rFonts w:cs="Calibri"/>
                <w:b/>
                <w:sz w:val="24"/>
                <w:szCs w:val="24"/>
              </w:rPr>
            </w:pPr>
            <w:r w:rsidRPr="009B6231">
              <w:rPr>
                <w:rFonts w:cs="Calibri"/>
                <w:b/>
                <w:sz w:val="24"/>
                <w:szCs w:val="24"/>
              </w:rPr>
              <w:lastRenderedPageBreak/>
              <w:t xml:space="preserve">Additional </w:t>
            </w:r>
          </w:p>
          <w:p w:rsidR="00007875" w:rsidRPr="009B6231" w:rsidRDefault="00007875" w:rsidP="00814D50">
            <w:pPr>
              <w:rPr>
                <w:rFonts w:cs="Calibri"/>
                <w:b/>
                <w:sz w:val="24"/>
                <w:szCs w:val="24"/>
              </w:rPr>
            </w:pPr>
            <w:r w:rsidRPr="009B6231">
              <w:rPr>
                <w:rFonts w:cs="Calibri"/>
                <w:b/>
                <w:sz w:val="24"/>
                <w:szCs w:val="24"/>
              </w:rPr>
              <w:t>Information</w:t>
            </w:r>
          </w:p>
        </w:tc>
        <w:tc>
          <w:tcPr>
            <w:tcW w:w="8748" w:type="dxa"/>
          </w:tcPr>
          <w:tbl>
            <w:tblPr>
              <w:tblStyle w:val="TableGrid"/>
              <w:tblW w:w="0" w:type="auto"/>
              <w:tblLayout w:type="fixed"/>
              <w:tblLook w:val="04A0" w:firstRow="1" w:lastRow="0" w:firstColumn="1" w:lastColumn="0" w:noHBand="0" w:noVBand="1"/>
            </w:tblPr>
            <w:tblGrid>
              <w:gridCol w:w="1237"/>
              <w:gridCol w:w="7280"/>
            </w:tblGrid>
            <w:tr w:rsidR="009E10A1" w:rsidTr="009E10A1">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0A1" w:rsidRPr="00752C6B" w:rsidRDefault="009E10A1" w:rsidP="00814D50">
                  <w:pPr>
                    <w:jc w:val="center"/>
                    <w:rPr>
                      <w:rFonts w:cs="Calibri"/>
                      <w:b/>
                    </w:rPr>
                  </w:pPr>
                  <w:r>
                    <w:rPr>
                      <w:rFonts w:cs="Calibri"/>
                      <w:b/>
                    </w:rPr>
                    <w:t>Week</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10A1" w:rsidRPr="00752C6B" w:rsidRDefault="009E10A1" w:rsidP="00814D50">
                  <w:pPr>
                    <w:jc w:val="center"/>
                    <w:rPr>
                      <w:rFonts w:cs="Calibri"/>
                      <w:b/>
                    </w:rPr>
                  </w:pPr>
                  <w:r w:rsidRPr="00752C6B">
                    <w:rPr>
                      <w:rFonts w:cs="Calibri"/>
                      <w:b/>
                    </w:rPr>
                    <w:t>Tentative Course Schedule</w:t>
                  </w:r>
                </w:p>
              </w:tc>
            </w:tr>
            <w:tr w:rsidR="00007875" w:rsidTr="00814D50">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Default="007D27F7" w:rsidP="007D27F7">
                  <w:pPr>
                    <w:jc w:val="center"/>
                    <w:rPr>
                      <w:rFonts w:cs="Calibri"/>
                    </w:rPr>
                  </w:pPr>
                  <w:r>
                    <w:rPr>
                      <w:rFonts w:cs="Calibri"/>
                    </w:rPr>
                    <w:t>2/26</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widowControl w:val="0"/>
                    <w:autoSpaceDE w:val="0"/>
                    <w:autoSpaceDN w:val="0"/>
                    <w:adjustRightInd w:val="0"/>
                    <w:spacing w:line="192" w:lineRule="auto"/>
                    <w:rPr>
                      <w:rFonts w:cs="Calibri"/>
                    </w:rPr>
                  </w:pPr>
                  <w:r w:rsidRPr="009E10A1">
                    <w:rPr>
                      <w:rFonts w:cs="Calibri"/>
                    </w:rPr>
                    <w:t>Reading Assignment: Chapters 1, 2, and 3</w:t>
                  </w:r>
                </w:p>
                <w:p w:rsidR="00007875" w:rsidRPr="009E10A1" w:rsidRDefault="00007875" w:rsidP="00814D50">
                  <w:pPr>
                    <w:widowControl w:val="0"/>
                    <w:autoSpaceDE w:val="0"/>
                    <w:autoSpaceDN w:val="0"/>
                    <w:adjustRightInd w:val="0"/>
                    <w:spacing w:line="192" w:lineRule="auto"/>
                    <w:rPr>
                      <w:rFonts w:cs="Calibri"/>
                      <w:b/>
                      <w:color w:val="FF0000"/>
                      <w:u w:val="single"/>
                    </w:rPr>
                  </w:pPr>
                  <w:r w:rsidRPr="009E10A1">
                    <w:rPr>
                      <w:rFonts w:cs="Calibri"/>
                      <w:b/>
                      <w:color w:val="FF0000"/>
                      <w:u w:val="single"/>
                    </w:rPr>
                    <w:t>Reading Assignments are to be completed prior to doing the hands-on activities in class.</w:t>
                  </w:r>
                </w:p>
                <w:p w:rsidR="00007875" w:rsidRPr="009E10A1" w:rsidRDefault="00007875" w:rsidP="00814D50">
                  <w:pPr>
                    <w:widowControl w:val="0"/>
                    <w:autoSpaceDE w:val="0"/>
                    <w:autoSpaceDN w:val="0"/>
                    <w:adjustRightInd w:val="0"/>
                    <w:spacing w:line="192" w:lineRule="auto"/>
                    <w:rPr>
                      <w:rFonts w:cs="Calibri"/>
                      <w:b/>
                      <w:color w:val="FF0000"/>
                    </w:rPr>
                  </w:pPr>
                  <w:r w:rsidRPr="009E10A1">
                    <w:rPr>
                      <w:rFonts w:cs="Calibri"/>
                      <w:b/>
                      <w:color w:val="FF0000"/>
                    </w:rPr>
                    <w:t>Activate your “my.stlcc.edu” email account if you haven’t already done so.</w:t>
                  </w:r>
                </w:p>
                <w:p w:rsidR="009E10A1" w:rsidRPr="009E10A1" w:rsidRDefault="009E10A1" w:rsidP="00814D50">
                  <w:pPr>
                    <w:spacing w:line="192" w:lineRule="auto"/>
                  </w:pPr>
                </w:p>
                <w:p w:rsidR="00007875" w:rsidRPr="009E10A1" w:rsidRDefault="00007875" w:rsidP="00814D50">
                  <w:pPr>
                    <w:spacing w:line="192" w:lineRule="auto"/>
                  </w:pPr>
                  <w:r w:rsidRPr="009E10A1">
                    <w:t xml:space="preserve">Hands-On Activities: 1-2 thru 1-5, 2-1 thru 2-5 </w:t>
                  </w:r>
                  <w:r w:rsidRPr="009E10A1">
                    <w:rPr>
                      <w:b/>
                      <w:color w:val="FF0000"/>
                    </w:rPr>
                    <w:t>(only read 2-6 thru 2-9)</w:t>
                  </w:r>
                  <w:r w:rsidRPr="009E10A1">
                    <w:t>, 3-1 thru 3-11 (90 points)</w:t>
                  </w:r>
                </w:p>
                <w:p w:rsidR="00007875" w:rsidRPr="009E10A1" w:rsidRDefault="00007875" w:rsidP="00814D50">
                  <w:pPr>
                    <w:widowControl w:val="0"/>
                    <w:autoSpaceDE w:val="0"/>
                    <w:autoSpaceDN w:val="0"/>
                    <w:adjustRightInd w:val="0"/>
                    <w:spacing w:line="192" w:lineRule="auto"/>
                    <w:rPr>
                      <w:rFonts w:cs="Calibri"/>
                      <w:b/>
                      <w:color w:val="FF0000"/>
                    </w:rPr>
                  </w:pPr>
                </w:p>
                <w:p w:rsidR="00007875" w:rsidRPr="009E10A1" w:rsidRDefault="00007875" w:rsidP="00814D50">
                  <w:pPr>
                    <w:rPr>
                      <w:rFonts w:cs="Calibri"/>
                      <w:color w:val="FF0000"/>
                    </w:rPr>
                  </w:pPr>
                  <w:r w:rsidRPr="009E10A1">
                    <w:rPr>
                      <w:rFonts w:cs="Calibri"/>
                      <w:color w:val="FF0000"/>
                    </w:rPr>
                    <w:t>Hint for Success – Read the hands-on activities before coming to do them in class.</w:t>
                  </w:r>
                </w:p>
                <w:p w:rsidR="00007875" w:rsidRPr="009E10A1" w:rsidRDefault="00007875" w:rsidP="00814D50">
                  <w:r w:rsidRPr="009E10A1">
                    <w:t>If you have time, start working on chapters 4-6</w:t>
                  </w:r>
                  <w:r w:rsidR="009E10A1" w:rsidRPr="009E10A1">
                    <w:t>,</w:t>
                  </w:r>
                  <w:r w:rsidRPr="009E10A1">
                    <w:t xml:space="preserve"> hands-on activities.</w:t>
                  </w:r>
                </w:p>
                <w:p w:rsidR="00007875" w:rsidRPr="009E10A1" w:rsidRDefault="00007875" w:rsidP="009E10A1">
                  <w:pPr>
                    <w:rPr>
                      <w:rFonts w:cs="Calibri"/>
                      <w:color w:val="FF0000"/>
                      <w:sz w:val="20"/>
                      <w:szCs w:val="20"/>
                    </w:rPr>
                  </w:pPr>
                  <w:r w:rsidRPr="009E10A1">
                    <w:rPr>
                      <w:color w:val="FF0000"/>
                    </w:rPr>
                    <w:t xml:space="preserve">Quizzes for Chapters 1-3 due </w:t>
                  </w:r>
                  <w:r w:rsidR="00947CE2" w:rsidRPr="009E10A1">
                    <w:rPr>
                      <w:color w:val="FF0000"/>
                    </w:rPr>
                    <w:t>3/5</w:t>
                  </w:r>
                  <w:r w:rsidRPr="009E10A1">
                    <w:rPr>
                      <w:color w:val="FF0000"/>
                    </w:rPr>
                    <w:t>.</w:t>
                  </w:r>
                </w:p>
              </w:tc>
            </w:tr>
            <w:tr w:rsidR="00007875" w:rsidTr="00814D50">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1C062A" w:rsidRDefault="0051195E" w:rsidP="00947CE2">
                  <w:pPr>
                    <w:jc w:val="center"/>
                    <w:rPr>
                      <w:rFonts w:cs="Calibri"/>
                      <w:b/>
                    </w:rPr>
                  </w:pPr>
                  <w:r>
                    <w:rPr>
                      <w:rFonts w:cs="Calibri"/>
                    </w:rPr>
                    <w:t>3/5</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spacing w:line="192" w:lineRule="auto"/>
                  </w:pPr>
                  <w:r w:rsidRPr="009E10A1">
                    <w:t xml:space="preserve">Finish hands-on </w:t>
                  </w:r>
                  <w:r w:rsidR="009E10A1" w:rsidRPr="009E10A1">
                    <w:t xml:space="preserve">assignments </w:t>
                  </w:r>
                  <w:r w:rsidRPr="009E10A1">
                    <w:t xml:space="preserve">from last </w:t>
                  </w:r>
                  <w:r w:rsidR="009E10A1" w:rsidRPr="009E10A1">
                    <w:t>week</w:t>
                  </w:r>
                </w:p>
                <w:p w:rsidR="00007875" w:rsidRPr="009E10A1" w:rsidRDefault="00007875" w:rsidP="00814D50">
                  <w:pPr>
                    <w:spacing w:line="192" w:lineRule="auto"/>
                  </w:pPr>
                  <w:r w:rsidRPr="009E10A1">
                    <w:t>Reading Assignment: Chapters 4, 5, 6  and 7</w:t>
                  </w:r>
                </w:p>
                <w:p w:rsidR="003C1E3C" w:rsidRPr="009E10A1" w:rsidRDefault="003C1E3C" w:rsidP="003C1E3C">
                  <w:pPr>
                    <w:spacing w:line="192" w:lineRule="auto"/>
                  </w:pPr>
                </w:p>
                <w:p w:rsidR="003C1E3C" w:rsidRPr="009E10A1" w:rsidRDefault="003C1E3C" w:rsidP="003C1E3C">
                  <w:pPr>
                    <w:spacing w:line="192" w:lineRule="auto"/>
                  </w:pPr>
                  <w:r w:rsidRPr="009E10A1">
                    <w:t xml:space="preserve">Hands-On Activities: 4-1 thru 4-3, </w:t>
                  </w:r>
                  <w:r w:rsidRPr="009E10A1">
                    <w:rPr>
                      <w:b/>
                      <w:color w:val="FF0000"/>
                    </w:rPr>
                    <w:t>(only read 4-4)</w:t>
                  </w:r>
                  <w:r w:rsidRPr="009E10A1">
                    <w:t xml:space="preserve">, 4-5 thru 4-11, 5-1 thru 5-6, 6-1 thru 6-3, </w:t>
                  </w:r>
                  <w:r w:rsidRPr="009E10A1">
                    <w:rPr>
                      <w:b/>
                      <w:color w:val="FF0000"/>
                    </w:rPr>
                    <w:t>(only read 6-4)</w:t>
                  </w:r>
                  <w:r w:rsidRPr="009E10A1">
                    <w:t>, and 6-5 thru 6-7 (90 points)</w:t>
                  </w:r>
                </w:p>
                <w:p w:rsidR="00007875" w:rsidRPr="009E10A1" w:rsidRDefault="00007875" w:rsidP="00814D50">
                  <w:pPr>
                    <w:spacing w:line="192" w:lineRule="auto"/>
                  </w:pPr>
                </w:p>
                <w:p w:rsidR="00007875" w:rsidRPr="009E10A1" w:rsidRDefault="003112B5" w:rsidP="00814D50">
                  <w:pPr>
                    <w:spacing w:line="192" w:lineRule="auto"/>
                    <w:rPr>
                      <w:color w:val="FF0000"/>
                    </w:rPr>
                  </w:pPr>
                  <w:r w:rsidRPr="009E10A1">
                    <w:rPr>
                      <w:color w:val="FF0000"/>
                    </w:rPr>
                    <w:t>(4-4 takes a long time in class but you may do it if you wish.)</w:t>
                  </w:r>
                </w:p>
                <w:p w:rsidR="00007875" w:rsidRPr="009E10A1" w:rsidRDefault="00007875" w:rsidP="00814D50">
                  <w:pPr>
                    <w:spacing w:line="192" w:lineRule="auto"/>
                    <w:rPr>
                      <w:color w:val="FF0000"/>
                    </w:rPr>
                  </w:pPr>
                </w:p>
                <w:p w:rsidR="00007875" w:rsidRPr="009E10A1" w:rsidRDefault="00007875" w:rsidP="009E10A1">
                  <w:pPr>
                    <w:spacing w:line="192" w:lineRule="auto"/>
                    <w:rPr>
                      <w:b/>
                    </w:rPr>
                  </w:pPr>
                  <w:r w:rsidRPr="009E10A1">
                    <w:rPr>
                      <w:color w:val="FF0000"/>
                    </w:rPr>
                    <w:t>Quiz</w:t>
                  </w:r>
                  <w:r w:rsidR="007D27F7" w:rsidRPr="009E10A1">
                    <w:rPr>
                      <w:color w:val="FF0000"/>
                    </w:rPr>
                    <w:t xml:space="preserve">zes for Chapters 4-6 due </w:t>
                  </w:r>
                  <w:r w:rsidR="00947CE2" w:rsidRPr="009E10A1">
                    <w:rPr>
                      <w:color w:val="FF0000"/>
                    </w:rPr>
                    <w:t>3</w:t>
                  </w:r>
                  <w:r w:rsidR="007D27F7" w:rsidRPr="009E10A1">
                    <w:rPr>
                      <w:color w:val="FF0000"/>
                    </w:rPr>
                    <w:t>/</w:t>
                  </w:r>
                  <w:r w:rsidR="00947CE2" w:rsidRPr="009E10A1">
                    <w:rPr>
                      <w:color w:val="FF0000"/>
                    </w:rPr>
                    <w:t>1</w:t>
                  </w:r>
                  <w:r w:rsidR="007D27F7" w:rsidRPr="009E10A1">
                    <w:rPr>
                      <w:color w:val="FF0000"/>
                    </w:rPr>
                    <w:t>9</w:t>
                  </w:r>
                  <w:r w:rsidRPr="009E10A1">
                    <w:rPr>
                      <w:color w:val="FF0000"/>
                    </w:rPr>
                    <w:t>.</w:t>
                  </w:r>
                </w:p>
              </w:tc>
            </w:tr>
            <w:tr w:rsidR="00947CE2" w:rsidTr="009E10A1">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CE2" w:rsidRDefault="009E10A1" w:rsidP="009E10A1">
                  <w:pPr>
                    <w:jc w:val="center"/>
                    <w:rPr>
                      <w:rFonts w:cs="Calibri"/>
                    </w:rPr>
                  </w:pPr>
                  <w:r>
                    <w:rPr>
                      <w:rFonts w:cs="Calibri"/>
                    </w:rPr>
                    <w:t>3/12</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CE2" w:rsidRPr="009E10A1" w:rsidRDefault="00947CE2" w:rsidP="009E10A1">
                  <w:pPr>
                    <w:spacing w:line="192" w:lineRule="auto"/>
                  </w:pPr>
                  <w:r w:rsidRPr="009E10A1">
                    <w:t xml:space="preserve">Spring Break No </w:t>
                  </w:r>
                  <w:r w:rsidR="009E10A1" w:rsidRPr="009E10A1">
                    <w:t>C</w:t>
                  </w:r>
                  <w:r w:rsidRPr="009E10A1">
                    <w:t>lasses</w:t>
                  </w:r>
                </w:p>
              </w:tc>
            </w:tr>
            <w:tr w:rsidR="00007875" w:rsidTr="009E10A1">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Default="00947CE2" w:rsidP="00814D50">
                  <w:pPr>
                    <w:jc w:val="center"/>
                    <w:rPr>
                      <w:rFonts w:cs="Calibri"/>
                    </w:rPr>
                  </w:pPr>
                  <w:r>
                    <w:rPr>
                      <w:rFonts w:cs="Calibri"/>
                    </w:rPr>
                    <w:t>3/19</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0077" w:rsidRPr="009E10A1" w:rsidRDefault="00AE0077" w:rsidP="009E10A1">
                  <w:pPr>
                    <w:widowControl w:val="0"/>
                    <w:autoSpaceDE w:val="0"/>
                    <w:autoSpaceDN w:val="0"/>
                    <w:adjustRightInd w:val="0"/>
                    <w:spacing w:line="192" w:lineRule="auto"/>
                  </w:pPr>
                  <w:r w:rsidRPr="009E10A1">
                    <w:t xml:space="preserve">Finish hands-on </w:t>
                  </w:r>
                  <w:r w:rsidR="009E10A1" w:rsidRPr="009E10A1">
                    <w:t xml:space="preserve">assignments </w:t>
                  </w:r>
                  <w:r w:rsidRPr="009E10A1">
                    <w:t xml:space="preserve">from last </w:t>
                  </w:r>
                  <w:r w:rsidR="009E10A1" w:rsidRPr="009E10A1">
                    <w:t xml:space="preserve">week </w:t>
                  </w:r>
                  <w:r w:rsidRPr="009E10A1">
                    <w:t>(</w:t>
                  </w:r>
                  <w:r w:rsidRPr="009E10A1">
                    <w:rPr>
                      <w:color w:val="FF0000"/>
                    </w:rPr>
                    <w:t>scheduled catch-up day</w:t>
                  </w:r>
                  <w:r w:rsidRPr="009E10A1">
                    <w:t>)</w:t>
                  </w:r>
                </w:p>
                <w:p w:rsidR="00AE0077" w:rsidRPr="009E10A1" w:rsidRDefault="009E10A1" w:rsidP="009E10A1">
                  <w:pPr>
                    <w:widowControl w:val="0"/>
                    <w:autoSpaceDE w:val="0"/>
                    <w:autoSpaceDN w:val="0"/>
                    <w:adjustRightInd w:val="0"/>
                    <w:spacing w:line="192" w:lineRule="auto"/>
                  </w:pPr>
                  <w:r>
                    <w:t>Hands-On Activities:</w:t>
                  </w:r>
                  <w:r w:rsidR="00AE0077" w:rsidRPr="009E10A1">
                    <w:t xml:space="preserve"> 7-1 thru 7-3</w:t>
                  </w:r>
                  <w:r>
                    <w:t xml:space="preserve">, </w:t>
                  </w:r>
                  <w:r w:rsidR="00AE0077" w:rsidRPr="009E10A1">
                    <w:rPr>
                      <w:b/>
                      <w:color w:val="FF0000"/>
                    </w:rPr>
                    <w:t>Only read 7-4</w:t>
                  </w:r>
                  <w:r>
                    <w:rPr>
                      <w:b/>
                      <w:color w:val="FF0000"/>
                    </w:rPr>
                    <w:t xml:space="preserve">, </w:t>
                  </w:r>
                  <w:r w:rsidR="00AE0077" w:rsidRPr="009E10A1">
                    <w:t>7-5 thru 7-12 (30 points)</w:t>
                  </w:r>
                </w:p>
                <w:p w:rsidR="00007875" w:rsidRPr="009E10A1" w:rsidRDefault="00007875" w:rsidP="009E10A1">
                  <w:pPr>
                    <w:widowControl w:val="0"/>
                    <w:autoSpaceDE w:val="0"/>
                    <w:autoSpaceDN w:val="0"/>
                    <w:adjustRightInd w:val="0"/>
                    <w:spacing w:line="192" w:lineRule="auto"/>
                    <w:rPr>
                      <w:color w:val="FF0000"/>
                      <w:sz w:val="19"/>
                      <w:szCs w:val="19"/>
                    </w:rPr>
                  </w:pPr>
                  <w:r w:rsidRPr="009E10A1">
                    <w:rPr>
                      <w:color w:val="FF0000"/>
                    </w:rPr>
                    <w:t xml:space="preserve">Chapter 7 quiz due </w:t>
                  </w:r>
                  <w:r w:rsidR="00947CE2" w:rsidRPr="009E10A1">
                    <w:rPr>
                      <w:color w:val="FF0000"/>
                    </w:rPr>
                    <w:t>3/2</w:t>
                  </w:r>
                  <w:r w:rsidR="007D27F7" w:rsidRPr="009E10A1">
                    <w:rPr>
                      <w:color w:val="FF0000"/>
                    </w:rPr>
                    <w:t>1</w:t>
                  </w:r>
                  <w:r w:rsidRPr="009E10A1">
                    <w:rPr>
                      <w:color w:val="FF0000"/>
                    </w:rPr>
                    <w:t>.</w:t>
                  </w:r>
                </w:p>
              </w:tc>
            </w:tr>
            <w:tr w:rsidR="00007875" w:rsidTr="00814D50">
              <w:trPr>
                <w:trHeight w:val="512"/>
              </w:trPr>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Default="00947CE2" w:rsidP="009E10A1">
                  <w:pPr>
                    <w:jc w:val="center"/>
                    <w:rPr>
                      <w:rFonts w:cs="Calibri"/>
                      <w:b/>
                      <w:color w:val="FF0000"/>
                    </w:rPr>
                  </w:pPr>
                  <w:r>
                    <w:rPr>
                      <w:rFonts w:cs="Calibri"/>
                      <w:b/>
                      <w:color w:val="FF0000"/>
                    </w:rPr>
                    <w:t>3</w:t>
                  </w:r>
                  <w:r w:rsidR="007D27F7">
                    <w:rPr>
                      <w:rFonts w:cs="Calibri"/>
                      <w:b/>
                      <w:color w:val="FF0000"/>
                    </w:rPr>
                    <w:t>/</w:t>
                  </w:r>
                  <w:r>
                    <w:rPr>
                      <w:rFonts w:cs="Calibri"/>
                      <w:b/>
                      <w:color w:val="FF0000"/>
                    </w:rPr>
                    <w:t>21</w:t>
                  </w:r>
                </w:p>
                <w:p w:rsidR="00007875" w:rsidRDefault="00007875" w:rsidP="00814D50">
                  <w:pPr>
                    <w:jc w:val="center"/>
                    <w:rPr>
                      <w:rFonts w:cs="Calibri"/>
                    </w:rPr>
                  </w:pP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widowControl w:val="0"/>
                    <w:autoSpaceDE w:val="0"/>
                    <w:autoSpaceDN w:val="0"/>
                    <w:adjustRightInd w:val="0"/>
                    <w:spacing w:line="192" w:lineRule="auto"/>
                    <w:rPr>
                      <w:b/>
                      <w:bCs/>
                      <w:color w:val="FF0000"/>
                    </w:rPr>
                  </w:pPr>
                  <w:r w:rsidRPr="009E10A1">
                    <w:rPr>
                      <w:b/>
                      <w:bCs/>
                      <w:color w:val="FF0000"/>
                    </w:rPr>
                    <w:t xml:space="preserve">Mid-Term Exam Covering Chapters 1-7 </w:t>
                  </w:r>
                  <w:r w:rsidR="00947CE2" w:rsidRPr="009E10A1">
                    <w:rPr>
                      <w:b/>
                      <w:bCs/>
                      <w:color w:val="FF0000"/>
                    </w:rPr>
                    <w:t>(online via Blackboard)</w:t>
                  </w:r>
                </w:p>
                <w:p w:rsidR="00007875" w:rsidRPr="009E10A1" w:rsidRDefault="00947CE2" w:rsidP="00814D50">
                  <w:pPr>
                    <w:widowControl w:val="0"/>
                    <w:autoSpaceDE w:val="0"/>
                    <w:autoSpaceDN w:val="0"/>
                    <w:adjustRightInd w:val="0"/>
                    <w:spacing w:line="192" w:lineRule="auto"/>
                  </w:pPr>
                  <w:r w:rsidRPr="009E10A1">
                    <w:t>Spring Holiday – No Class</w:t>
                  </w:r>
                </w:p>
                <w:p w:rsidR="00947CE2" w:rsidRPr="009E10A1" w:rsidRDefault="00947CE2" w:rsidP="00814D50">
                  <w:pPr>
                    <w:widowControl w:val="0"/>
                    <w:autoSpaceDE w:val="0"/>
                    <w:autoSpaceDN w:val="0"/>
                    <w:adjustRightInd w:val="0"/>
                    <w:spacing w:line="192" w:lineRule="auto"/>
                  </w:pPr>
                  <w:r w:rsidRPr="009E10A1">
                    <w:t>Assignment – Read ahead</w:t>
                  </w:r>
                </w:p>
              </w:tc>
            </w:tr>
            <w:tr w:rsidR="00007875" w:rsidTr="009E10A1">
              <w:trPr>
                <w:trHeight w:val="864"/>
              </w:trPr>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Default="00947CE2" w:rsidP="001F6B5C">
                  <w:pPr>
                    <w:jc w:val="center"/>
                    <w:rPr>
                      <w:rFonts w:cs="Calibri"/>
                      <w:b/>
                      <w:color w:val="FF0000"/>
                    </w:rPr>
                  </w:pPr>
                  <w:r>
                    <w:rPr>
                      <w:rFonts w:cs="Calibri"/>
                    </w:rPr>
                    <w:t>3/2</w:t>
                  </w:r>
                  <w:r w:rsidR="001F6B5C">
                    <w:rPr>
                      <w:rFonts w:cs="Calibri"/>
                    </w:rPr>
                    <w:t>6</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widowControl w:val="0"/>
                    <w:autoSpaceDE w:val="0"/>
                    <w:autoSpaceDN w:val="0"/>
                    <w:adjustRightInd w:val="0"/>
                    <w:spacing w:line="192" w:lineRule="auto"/>
                  </w:pPr>
                  <w:r w:rsidRPr="009E10A1">
                    <w:t>Reading Assignment: Ch. 8, 9, and 10</w:t>
                  </w:r>
                </w:p>
                <w:p w:rsidR="00007875" w:rsidRPr="009E10A1" w:rsidRDefault="00007875" w:rsidP="00814D50">
                  <w:pPr>
                    <w:widowControl w:val="0"/>
                    <w:autoSpaceDE w:val="0"/>
                    <w:autoSpaceDN w:val="0"/>
                    <w:adjustRightInd w:val="0"/>
                    <w:spacing w:line="192" w:lineRule="auto"/>
                  </w:pPr>
                  <w:r w:rsidRPr="009E10A1">
                    <w:t>Hands-On Activities: 8-1 thru 8-10, 9-1 thru 9-13, and 10-1 thru 10-8 (90 points)</w:t>
                  </w:r>
                </w:p>
                <w:p w:rsidR="00007875" w:rsidRPr="009E10A1" w:rsidRDefault="00007875" w:rsidP="00470B75">
                  <w:pPr>
                    <w:widowControl w:val="0"/>
                    <w:autoSpaceDE w:val="0"/>
                    <w:autoSpaceDN w:val="0"/>
                    <w:adjustRightInd w:val="0"/>
                    <w:spacing w:line="192" w:lineRule="auto"/>
                    <w:rPr>
                      <w:b/>
                      <w:bCs/>
                      <w:color w:val="FF0000"/>
                    </w:rPr>
                  </w:pPr>
                  <w:r w:rsidRPr="009E10A1">
                    <w:rPr>
                      <w:color w:val="FF0000"/>
                    </w:rPr>
                    <w:t xml:space="preserve">Quizzes for Chapters 8-10 due </w:t>
                  </w:r>
                  <w:r w:rsidR="00470B75" w:rsidRPr="009E10A1">
                    <w:rPr>
                      <w:color w:val="FF0000"/>
                    </w:rPr>
                    <w:t>4/2</w:t>
                  </w:r>
                </w:p>
              </w:tc>
            </w:tr>
            <w:tr w:rsidR="00007875" w:rsidTr="009E10A1">
              <w:trPr>
                <w:trHeight w:val="864"/>
              </w:trPr>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8D2FA2" w:rsidRDefault="00470B75" w:rsidP="00814D50">
                  <w:pPr>
                    <w:jc w:val="center"/>
                    <w:rPr>
                      <w:rFonts w:cs="Calibri"/>
                      <w:b/>
                    </w:rPr>
                  </w:pPr>
                  <w:r>
                    <w:rPr>
                      <w:rFonts w:cs="Calibri"/>
                    </w:rPr>
                    <w:t>4/2</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widowControl w:val="0"/>
                    <w:autoSpaceDE w:val="0"/>
                    <w:autoSpaceDN w:val="0"/>
                    <w:adjustRightInd w:val="0"/>
                    <w:spacing w:line="192" w:lineRule="auto"/>
                  </w:pPr>
                  <w:r w:rsidRPr="009E10A1">
                    <w:t>Finish hands-on from last time</w:t>
                  </w:r>
                </w:p>
                <w:p w:rsidR="00007875" w:rsidRPr="009E10A1" w:rsidRDefault="00007875" w:rsidP="00814D50">
                  <w:pPr>
                    <w:widowControl w:val="0"/>
                    <w:autoSpaceDE w:val="0"/>
                    <w:autoSpaceDN w:val="0"/>
                    <w:adjustRightInd w:val="0"/>
                    <w:spacing w:line="192" w:lineRule="auto"/>
                  </w:pPr>
                  <w:r w:rsidRPr="009E10A1">
                    <w:t>Reading Assignment: Ch. 11 and 12</w:t>
                  </w:r>
                </w:p>
                <w:p w:rsidR="00007875" w:rsidRPr="009E10A1" w:rsidRDefault="00007875" w:rsidP="00814D50">
                  <w:pPr>
                    <w:widowControl w:val="0"/>
                    <w:autoSpaceDE w:val="0"/>
                    <w:autoSpaceDN w:val="0"/>
                    <w:adjustRightInd w:val="0"/>
                    <w:spacing w:line="192" w:lineRule="auto"/>
                  </w:pPr>
                  <w:r w:rsidRPr="009E10A1">
                    <w:t xml:space="preserve">Hands-On Activities: 11-1 thru 11-7, </w:t>
                  </w:r>
                  <w:r w:rsidRPr="009E10A1">
                    <w:rPr>
                      <w:b/>
                      <w:color w:val="FF0000"/>
                    </w:rPr>
                    <w:t>(only read 11-8)</w:t>
                  </w:r>
                  <w:r w:rsidRPr="009E10A1">
                    <w:t xml:space="preserve">, 11-9 thru 11-10, and 12-1 thru </w:t>
                  </w:r>
                  <w:r w:rsidR="00F76583" w:rsidRPr="009E10A1">
                    <w:t>12-5</w:t>
                  </w:r>
                  <w:r w:rsidR="006D7CB9" w:rsidRPr="009E10A1">
                    <w:t>,</w:t>
                  </w:r>
                  <w:r w:rsidR="00F76583" w:rsidRPr="009E10A1">
                    <w:t xml:space="preserve"> (</w:t>
                  </w:r>
                  <w:r w:rsidR="00F76583" w:rsidRPr="009E10A1">
                    <w:rPr>
                      <w:b/>
                      <w:color w:val="FF0000"/>
                    </w:rPr>
                    <w:t>only read 12-6)</w:t>
                  </w:r>
                  <w:r w:rsidR="00F76583" w:rsidRPr="009E10A1">
                    <w:t xml:space="preserve">, and 12-7 thru </w:t>
                  </w:r>
                  <w:r w:rsidRPr="009E10A1">
                    <w:t>12-10 (60 points)</w:t>
                  </w:r>
                </w:p>
                <w:p w:rsidR="00007875" w:rsidRPr="009E10A1" w:rsidRDefault="00007875" w:rsidP="00814D50">
                  <w:pPr>
                    <w:widowControl w:val="0"/>
                    <w:autoSpaceDE w:val="0"/>
                    <w:autoSpaceDN w:val="0"/>
                    <w:adjustRightInd w:val="0"/>
                    <w:spacing w:line="192" w:lineRule="auto"/>
                  </w:pPr>
                </w:p>
                <w:p w:rsidR="00007875" w:rsidRPr="009E10A1" w:rsidRDefault="00007875" w:rsidP="009E10A1">
                  <w:pPr>
                    <w:widowControl w:val="0"/>
                    <w:autoSpaceDE w:val="0"/>
                    <w:autoSpaceDN w:val="0"/>
                    <w:adjustRightInd w:val="0"/>
                    <w:spacing w:line="192" w:lineRule="auto"/>
                    <w:rPr>
                      <w:b/>
                    </w:rPr>
                  </w:pPr>
                  <w:r w:rsidRPr="009E10A1">
                    <w:rPr>
                      <w:color w:val="FF0000"/>
                    </w:rPr>
                    <w:t xml:space="preserve">Quizzes for Chapters 11 and 12 due </w:t>
                  </w:r>
                  <w:r w:rsidR="00470B75" w:rsidRPr="009E10A1">
                    <w:rPr>
                      <w:color w:val="FF0000"/>
                    </w:rPr>
                    <w:t>4/4</w:t>
                  </w:r>
                  <w:r w:rsidRPr="009E10A1">
                    <w:rPr>
                      <w:color w:val="FF0000"/>
                    </w:rPr>
                    <w:t>.</w:t>
                  </w:r>
                </w:p>
              </w:tc>
            </w:tr>
            <w:tr w:rsidR="00007875" w:rsidTr="00814D50">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526420" w:rsidRDefault="009E10A1" w:rsidP="00814D50">
                  <w:pPr>
                    <w:jc w:val="center"/>
                    <w:rPr>
                      <w:rFonts w:cs="Calibri"/>
                    </w:rPr>
                  </w:pPr>
                  <w:r>
                    <w:rPr>
                      <w:rFonts w:cs="Calibri"/>
                    </w:rPr>
                    <w:t>4/4</w:t>
                  </w:r>
                </w:p>
                <w:p w:rsidR="00007875" w:rsidRDefault="00007875" w:rsidP="00814D50">
                  <w:pPr>
                    <w:jc w:val="center"/>
                    <w:rPr>
                      <w:rFonts w:cs="Calibri"/>
                    </w:rPr>
                  </w:pPr>
                </w:p>
                <w:p w:rsidR="00007875" w:rsidRPr="00DF7855" w:rsidRDefault="00007875" w:rsidP="00814D50">
                  <w:pPr>
                    <w:rPr>
                      <w:rFonts w:cs="Calibri"/>
                      <w:color w:val="FF0000"/>
                    </w:rPr>
                  </w:pP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Pr="009E10A1" w:rsidRDefault="00007875" w:rsidP="00814D50">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 w:val="left" w:pos="9372"/>
                    </w:tabs>
                    <w:autoSpaceDE w:val="0"/>
                    <w:autoSpaceDN w:val="0"/>
                    <w:adjustRightInd w:val="0"/>
                    <w:spacing w:line="192" w:lineRule="auto"/>
                    <w:ind w:left="1452" w:hanging="1440"/>
                  </w:pPr>
                  <w:r w:rsidRPr="009E10A1">
                    <w:t>Finish hands-on from last time</w:t>
                  </w:r>
                </w:p>
                <w:p w:rsidR="00007875" w:rsidRPr="009E10A1" w:rsidRDefault="00007875" w:rsidP="00814D50">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 w:val="left" w:pos="9372"/>
                    </w:tabs>
                    <w:autoSpaceDE w:val="0"/>
                    <w:autoSpaceDN w:val="0"/>
                    <w:adjustRightInd w:val="0"/>
                    <w:spacing w:line="192" w:lineRule="auto"/>
                    <w:ind w:left="1452" w:hanging="1440"/>
                  </w:pPr>
                  <w:r w:rsidRPr="009E10A1">
                    <w:t>Reading Assignment: Ch. 13 and 14</w:t>
                  </w:r>
                </w:p>
                <w:p w:rsidR="00007875" w:rsidRPr="009E10A1" w:rsidRDefault="00007875" w:rsidP="00814D50">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 w:val="left" w:pos="9372"/>
                    </w:tabs>
                    <w:autoSpaceDE w:val="0"/>
                    <w:autoSpaceDN w:val="0"/>
                    <w:adjustRightInd w:val="0"/>
                    <w:spacing w:line="192" w:lineRule="auto"/>
                    <w:ind w:left="1452" w:hanging="1440"/>
                  </w:pPr>
                  <w:r w:rsidRPr="009E10A1">
                    <w:t xml:space="preserve">Hands-On Activities: </w:t>
                  </w:r>
                  <w:r w:rsidRPr="009E10A1">
                    <w:rPr>
                      <w:b/>
                      <w:color w:val="FF0000"/>
                    </w:rPr>
                    <w:t>(only read 13-1 thru 13-7)</w:t>
                  </w:r>
                  <w:r w:rsidRPr="009E10A1">
                    <w:t xml:space="preserve">  and do 14-1 thru 14-7 (60 points)</w:t>
                  </w:r>
                </w:p>
                <w:p w:rsidR="00007875" w:rsidRPr="009E10A1" w:rsidRDefault="00007875" w:rsidP="009E10A1">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 w:val="left" w:pos="9372"/>
                    </w:tabs>
                    <w:autoSpaceDE w:val="0"/>
                    <w:autoSpaceDN w:val="0"/>
                    <w:adjustRightInd w:val="0"/>
                    <w:spacing w:line="192" w:lineRule="auto"/>
                  </w:pPr>
                  <w:r w:rsidRPr="009E10A1">
                    <w:rPr>
                      <w:color w:val="FF0000"/>
                    </w:rPr>
                    <w:t xml:space="preserve">Quizzes for chapters 13 and 14 due </w:t>
                  </w:r>
                  <w:r w:rsidR="00470B75" w:rsidRPr="009E10A1">
                    <w:rPr>
                      <w:color w:val="FF0000"/>
                    </w:rPr>
                    <w:t>4/</w:t>
                  </w:r>
                  <w:proofErr w:type="gramStart"/>
                  <w:r w:rsidR="00470B75" w:rsidRPr="009E10A1">
                    <w:rPr>
                      <w:color w:val="FF0000"/>
                    </w:rPr>
                    <w:t>11</w:t>
                  </w:r>
                  <w:r w:rsidRPr="009E10A1">
                    <w:rPr>
                      <w:color w:val="FF0000"/>
                    </w:rPr>
                    <w:t xml:space="preserve">  </w:t>
                  </w:r>
                  <w:r w:rsidRPr="009E10A1">
                    <w:rPr>
                      <w:color w:val="FF0000"/>
                      <w:u w:val="single"/>
                    </w:rPr>
                    <w:t>before</w:t>
                  </w:r>
                  <w:proofErr w:type="gramEnd"/>
                  <w:r w:rsidRPr="009E10A1">
                    <w:rPr>
                      <w:color w:val="FF0000"/>
                      <w:u w:val="single"/>
                    </w:rPr>
                    <w:t xml:space="preserve"> class</w:t>
                  </w:r>
                  <w:r w:rsidRPr="009E10A1">
                    <w:rPr>
                      <w:color w:val="FF0000"/>
                    </w:rPr>
                    <w:t>.</w:t>
                  </w:r>
                </w:p>
              </w:tc>
            </w:tr>
            <w:tr w:rsidR="00007875" w:rsidTr="00814D50">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75" w:rsidRDefault="003A7449" w:rsidP="00814D50">
                  <w:pPr>
                    <w:jc w:val="center"/>
                    <w:rPr>
                      <w:rFonts w:cs="Calibri"/>
                    </w:rPr>
                  </w:pPr>
                  <w:r>
                    <w:rPr>
                      <w:rFonts w:cs="Calibri"/>
                      <w:b/>
                      <w:color w:val="FF0000"/>
                    </w:rPr>
                    <w:t>4/11</w:t>
                  </w:r>
                </w:p>
              </w:tc>
              <w:tc>
                <w:tcPr>
                  <w:tcW w:w="7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87E" w:rsidRPr="009E10A1" w:rsidRDefault="00007875" w:rsidP="009E10A1">
                  <w:pPr>
                    <w:widowControl w:val="0"/>
                    <w:tabs>
                      <w:tab w:val="left" w:pos="-1428"/>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 w:val="left" w:pos="9372"/>
                    </w:tabs>
                    <w:autoSpaceDE w:val="0"/>
                    <w:autoSpaceDN w:val="0"/>
                    <w:adjustRightInd w:val="0"/>
                    <w:spacing w:line="192" w:lineRule="auto"/>
                    <w:ind w:left="1452" w:hanging="1440"/>
                  </w:pPr>
                  <w:r w:rsidRPr="009E10A1">
                    <w:rPr>
                      <w:b/>
                      <w:bCs/>
                      <w:color w:val="FF0000"/>
                    </w:rPr>
                    <w:t xml:space="preserve">Final Exam Covering Chapters 8-14 </w:t>
                  </w:r>
                </w:p>
              </w:tc>
            </w:tr>
          </w:tbl>
          <w:p w:rsidR="00007875" w:rsidRPr="009B6231" w:rsidRDefault="00007875" w:rsidP="00814D50">
            <w:pPr>
              <w:rPr>
                <w:rFonts w:cs="Calibri"/>
              </w:rPr>
            </w:pPr>
          </w:p>
        </w:tc>
      </w:tr>
    </w:tbl>
    <w:p w:rsidR="00D5758B" w:rsidRDefault="00D5758B" w:rsidP="00D3787E"/>
    <w:sectPr w:rsidR="00D5758B" w:rsidSect="00D466CE">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EB" w:rsidRDefault="00E914EB" w:rsidP="009B6231">
      <w:r>
        <w:separator/>
      </w:r>
    </w:p>
  </w:endnote>
  <w:endnote w:type="continuationSeparator" w:id="0">
    <w:p w:rsidR="00E914EB" w:rsidRDefault="00E914EB" w:rsidP="009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81iszxymrqvtgb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4B" w:rsidRDefault="00394D7F" w:rsidP="00394D7F">
    <w:pPr>
      <w:pStyle w:val="Footer"/>
      <w:pBdr>
        <w:top w:val="thinThickSmallGap" w:sz="24" w:space="1" w:color="622423" w:themeColor="accent2" w:themeShade="7F"/>
      </w:pBdr>
      <w:ind w:left="5040"/>
      <w:rPr>
        <w:rFonts w:asciiTheme="majorHAnsi" w:eastAsiaTheme="majorEastAsia" w:hAnsiTheme="majorHAnsi"/>
      </w:rPr>
    </w:pPr>
    <w:r>
      <w:rPr>
        <w:rFonts w:asciiTheme="majorHAnsi" w:eastAsiaTheme="majorEastAsia" w:hAnsiTheme="majorHAnsi"/>
        <w:sz w:val="18"/>
      </w:rPr>
      <w:t>IT</w:t>
    </w:r>
    <w:proofErr w:type="gramStart"/>
    <w:r>
      <w:rPr>
        <w:rFonts w:asciiTheme="majorHAnsi" w:eastAsiaTheme="majorEastAsia" w:hAnsiTheme="majorHAnsi"/>
        <w:sz w:val="18"/>
      </w:rPr>
      <w:t>:102</w:t>
    </w:r>
    <w:proofErr w:type="gramEnd"/>
    <w:r>
      <w:rPr>
        <w:rFonts w:asciiTheme="majorHAnsi" w:eastAsiaTheme="majorEastAsia" w:hAnsiTheme="majorHAnsi"/>
        <w:sz w:val="18"/>
      </w:rPr>
      <w:t xml:space="preserve"> Desktop Client Support | Course Syllabus | </w:t>
    </w:r>
    <w:r w:rsidR="002B224B">
      <w:rPr>
        <w:rFonts w:asciiTheme="majorHAnsi" w:eastAsiaTheme="majorEastAsia" w:hAnsiTheme="majorHAnsi"/>
      </w:rPr>
      <w:ptab w:relativeTo="margin" w:alignment="right" w:leader="none"/>
    </w:r>
    <w:r w:rsidR="002B224B">
      <w:rPr>
        <w:rFonts w:asciiTheme="majorHAnsi" w:eastAsiaTheme="majorEastAsia" w:hAnsiTheme="majorHAnsi"/>
      </w:rPr>
      <w:t xml:space="preserve">Page </w:t>
    </w:r>
    <w:r w:rsidR="002B224B">
      <w:fldChar w:fldCharType="begin"/>
    </w:r>
    <w:r w:rsidR="002B224B">
      <w:instrText xml:space="preserve"> PAGE   \* MERGEFORMAT </w:instrText>
    </w:r>
    <w:r w:rsidR="002B224B">
      <w:fldChar w:fldCharType="separate"/>
    </w:r>
    <w:r w:rsidR="009E10A1" w:rsidRPr="009E10A1">
      <w:rPr>
        <w:rFonts w:asciiTheme="majorHAnsi" w:eastAsiaTheme="majorEastAsia" w:hAnsiTheme="majorHAnsi"/>
        <w:noProof/>
      </w:rPr>
      <w:t>1</w:t>
    </w:r>
    <w:r w:rsidR="002B224B">
      <w:fldChar w:fldCharType="end"/>
    </w:r>
  </w:p>
  <w:p w:rsidR="009B6231" w:rsidRDefault="009B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EB" w:rsidRDefault="00E914EB" w:rsidP="009B6231">
      <w:r>
        <w:separator/>
      </w:r>
    </w:p>
  </w:footnote>
  <w:footnote w:type="continuationSeparator" w:id="0">
    <w:p w:rsidR="00E914EB" w:rsidRDefault="00E914EB" w:rsidP="009B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3" w:type="dxa"/>
      <w:tblLayout w:type="fixed"/>
      <w:tblLook w:val="04A0" w:firstRow="1" w:lastRow="0" w:firstColumn="1" w:lastColumn="0" w:noHBand="0" w:noVBand="1"/>
    </w:tblPr>
    <w:tblGrid>
      <w:gridCol w:w="2880"/>
      <w:gridCol w:w="4663"/>
      <w:gridCol w:w="2880"/>
    </w:tblGrid>
    <w:tr w:rsidR="0091720F" w:rsidRPr="00585713" w:rsidTr="0091720F">
      <w:tc>
        <w:tcPr>
          <w:tcW w:w="2880" w:type="dxa"/>
          <w:vAlign w:val="center"/>
        </w:tcPr>
        <w:p w:rsidR="0091720F" w:rsidRPr="00585713" w:rsidRDefault="00E914EB" w:rsidP="005D6D97">
          <w:pPr>
            <w:pStyle w:val="Header"/>
            <w:rPr>
              <w:b/>
            </w:rPr>
          </w:pPr>
          <w:r>
            <w:rPr>
              <w:b/>
              <w:noProof/>
            </w:rPr>
            <w:drawing>
              <wp:inline distT="0" distB="0" distL="0" distR="0">
                <wp:extent cx="1153160" cy="7315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731520"/>
                        </a:xfrm>
                        <a:prstGeom prst="rect">
                          <a:avLst/>
                        </a:prstGeom>
                        <a:noFill/>
                        <a:ln>
                          <a:noFill/>
                        </a:ln>
                      </pic:spPr>
                    </pic:pic>
                  </a:graphicData>
                </a:graphic>
              </wp:inline>
            </w:drawing>
          </w:r>
        </w:p>
      </w:tc>
      <w:tc>
        <w:tcPr>
          <w:tcW w:w="4663" w:type="dxa"/>
          <w:vAlign w:val="center"/>
        </w:tcPr>
        <w:p w:rsidR="0091720F" w:rsidRPr="00585713" w:rsidRDefault="0091720F" w:rsidP="005D6D97">
          <w:pPr>
            <w:pStyle w:val="Header"/>
            <w:jc w:val="center"/>
            <w:rPr>
              <w:b/>
            </w:rPr>
          </w:pPr>
          <w:r w:rsidRPr="00585713">
            <w:rPr>
              <w:b/>
            </w:rPr>
            <w:t>IT:10</w:t>
          </w:r>
          <w:r>
            <w:rPr>
              <w:b/>
            </w:rPr>
            <w:t>2</w:t>
          </w:r>
          <w:r w:rsidRPr="00585713">
            <w:rPr>
              <w:b/>
            </w:rPr>
            <w:t>-43P</w:t>
          </w:r>
        </w:p>
        <w:p w:rsidR="0091720F" w:rsidRPr="00585713" w:rsidRDefault="0091720F" w:rsidP="005D6D97">
          <w:pPr>
            <w:pStyle w:val="Header"/>
            <w:jc w:val="center"/>
            <w:rPr>
              <w:b/>
            </w:rPr>
          </w:pPr>
          <w:r>
            <w:rPr>
              <w:b/>
            </w:rPr>
            <w:t>Desktop Client Support</w:t>
          </w:r>
        </w:p>
        <w:p w:rsidR="0091720F" w:rsidRPr="00585713" w:rsidRDefault="0091720F" w:rsidP="005D6D97">
          <w:pPr>
            <w:pStyle w:val="Header"/>
            <w:jc w:val="center"/>
            <w:rPr>
              <w:b/>
            </w:rPr>
          </w:pPr>
          <w:r>
            <w:rPr>
              <w:b/>
            </w:rPr>
            <w:t>Syllabus</w:t>
          </w:r>
        </w:p>
      </w:tc>
      <w:tc>
        <w:tcPr>
          <w:tcW w:w="2880" w:type="dxa"/>
          <w:vAlign w:val="center"/>
        </w:tcPr>
        <w:p w:rsidR="0091720F" w:rsidRPr="00585713" w:rsidRDefault="00E914EB" w:rsidP="0091720F">
          <w:pPr>
            <w:pStyle w:val="Header"/>
            <w:jc w:val="right"/>
            <w:rPr>
              <w:b/>
            </w:rPr>
          </w:pPr>
          <w:r>
            <w:rPr>
              <w:b/>
              <w:noProof/>
            </w:rPr>
            <w:drawing>
              <wp:inline distT="0" distB="0" distL="0" distR="0">
                <wp:extent cx="636270" cy="49276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p>
      </w:tc>
    </w:tr>
  </w:tbl>
  <w:p w:rsidR="0091720F" w:rsidRDefault="0091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967"/>
    <w:multiLevelType w:val="hybridMultilevel"/>
    <w:tmpl w:val="C8F28AE0"/>
    <w:lvl w:ilvl="0" w:tplc="5F8E431E">
      <w:start w:val="1"/>
      <w:numFmt w:val="bullet"/>
      <w:lvlText w:val=""/>
      <w:lvlJc w:val="left"/>
      <w:pPr>
        <w:ind w:left="360" w:hanging="360"/>
      </w:pPr>
      <w:rPr>
        <w:rFonts w:ascii="Webdings" w:hAnsi="Webdings" w:hint="default"/>
        <w:sz w:val="2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91461"/>
    <w:multiLevelType w:val="hybridMultilevel"/>
    <w:tmpl w:val="A4BE9880"/>
    <w:lvl w:ilvl="0" w:tplc="F346522A">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336C66F1"/>
    <w:multiLevelType w:val="hybridMultilevel"/>
    <w:tmpl w:val="FF76F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3D4D44"/>
    <w:multiLevelType w:val="hybridMultilevel"/>
    <w:tmpl w:val="87F4FB38"/>
    <w:lvl w:ilvl="0" w:tplc="6FC8B4AA">
      <w:start w:val="6"/>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4626686A"/>
    <w:multiLevelType w:val="hybridMultilevel"/>
    <w:tmpl w:val="D1DEB3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13758F"/>
    <w:multiLevelType w:val="hybridMultilevel"/>
    <w:tmpl w:val="74AA1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6F41EC"/>
    <w:multiLevelType w:val="hybridMultilevel"/>
    <w:tmpl w:val="6F9AFA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8495416"/>
    <w:multiLevelType w:val="hybridMultilevel"/>
    <w:tmpl w:val="518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CE"/>
    <w:rsid w:val="00000370"/>
    <w:rsid w:val="0000265E"/>
    <w:rsid w:val="00007875"/>
    <w:rsid w:val="000239C3"/>
    <w:rsid w:val="0002426D"/>
    <w:rsid w:val="0002794D"/>
    <w:rsid w:val="000376C1"/>
    <w:rsid w:val="0004162F"/>
    <w:rsid w:val="00054CE9"/>
    <w:rsid w:val="00056390"/>
    <w:rsid w:val="00056E7D"/>
    <w:rsid w:val="000728CF"/>
    <w:rsid w:val="00080BE6"/>
    <w:rsid w:val="00080FE9"/>
    <w:rsid w:val="000B4E2D"/>
    <w:rsid w:val="000C697E"/>
    <w:rsid w:val="000F5A6F"/>
    <w:rsid w:val="00100C8A"/>
    <w:rsid w:val="001108DA"/>
    <w:rsid w:val="0013016D"/>
    <w:rsid w:val="00144C21"/>
    <w:rsid w:val="00153C01"/>
    <w:rsid w:val="00161BDE"/>
    <w:rsid w:val="001876F0"/>
    <w:rsid w:val="001C062A"/>
    <w:rsid w:val="001F3AD8"/>
    <w:rsid w:val="001F6B5C"/>
    <w:rsid w:val="00202179"/>
    <w:rsid w:val="00214469"/>
    <w:rsid w:val="00242ACA"/>
    <w:rsid w:val="00246C2A"/>
    <w:rsid w:val="002520F5"/>
    <w:rsid w:val="0025385F"/>
    <w:rsid w:val="00262F34"/>
    <w:rsid w:val="00273B89"/>
    <w:rsid w:val="0027474B"/>
    <w:rsid w:val="002935AA"/>
    <w:rsid w:val="002937DE"/>
    <w:rsid w:val="00296233"/>
    <w:rsid w:val="002A214A"/>
    <w:rsid w:val="002B224B"/>
    <w:rsid w:val="002D3DB1"/>
    <w:rsid w:val="002E5D97"/>
    <w:rsid w:val="003112B5"/>
    <w:rsid w:val="003122B8"/>
    <w:rsid w:val="0031731E"/>
    <w:rsid w:val="0032395D"/>
    <w:rsid w:val="00360E24"/>
    <w:rsid w:val="00366736"/>
    <w:rsid w:val="003736A1"/>
    <w:rsid w:val="0038184A"/>
    <w:rsid w:val="003824B3"/>
    <w:rsid w:val="00394D7F"/>
    <w:rsid w:val="00395945"/>
    <w:rsid w:val="003A7449"/>
    <w:rsid w:val="003B416F"/>
    <w:rsid w:val="003C1E3C"/>
    <w:rsid w:val="003C39BC"/>
    <w:rsid w:val="003C4523"/>
    <w:rsid w:val="003C64EB"/>
    <w:rsid w:val="003D2966"/>
    <w:rsid w:val="003E0054"/>
    <w:rsid w:val="003E3EDC"/>
    <w:rsid w:val="00413BAF"/>
    <w:rsid w:val="004163AD"/>
    <w:rsid w:val="00423521"/>
    <w:rsid w:val="00430459"/>
    <w:rsid w:val="00450A41"/>
    <w:rsid w:val="00470B75"/>
    <w:rsid w:val="00477536"/>
    <w:rsid w:val="00481850"/>
    <w:rsid w:val="00481E2E"/>
    <w:rsid w:val="0048760C"/>
    <w:rsid w:val="00494C3A"/>
    <w:rsid w:val="00495655"/>
    <w:rsid w:val="004B4937"/>
    <w:rsid w:val="004C1669"/>
    <w:rsid w:val="004C2602"/>
    <w:rsid w:val="004C6542"/>
    <w:rsid w:val="004D612C"/>
    <w:rsid w:val="004E5383"/>
    <w:rsid w:val="004F5059"/>
    <w:rsid w:val="0051195E"/>
    <w:rsid w:val="00514FE2"/>
    <w:rsid w:val="00515A4E"/>
    <w:rsid w:val="0052509A"/>
    <w:rsid w:val="00526420"/>
    <w:rsid w:val="00540F4C"/>
    <w:rsid w:val="005743EE"/>
    <w:rsid w:val="00574D97"/>
    <w:rsid w:val="00585713"/>
    <w:rsid w:val="005A15D7"/>
    <w:rsid w:val="005B3CB7"/>
    <w:rsid w:val="005B47E5"/>
    <w:rsid w:val="005B4F76"/>
    <w:rsid w:val="005D6D97"/>
    <w:rsid w:val="005E114D"/>
    <w:rsid w:val="005F5D76"/>
    <w:rsid w:val="00604FC6"/>
    <w:rsid w:val="00612FD3"/>
    <w:rsid w:val="0061344E"/>
    <w:rsid w:val="0061418F"/>
    <w:rsid w:val="00617667"/>
    <w:rsid w:val="006347FC"/>
    <w:rsid w:val="006449BC"/>
    <w:rsid w:val="006474BF"/>
    <w:rsid w:val="006619E0"/>
    <w:rsid w:val="006633C4"/>
    <w:rsid w:val="00672A07"/>
    <w:rsid w:val="00676801"/>
    <w:rsid w:val="006839BA"/>
    <w:rsid w:val="006918D3"/>
    <w:rsid w:val="00697EE5"/>
    <w:rsid w:val="006B314C"/>
    <w:rsid w:val="006C2EFE"/>
    <w:rsid w:val="006D7CB9"/>
    <w:rsid w:val="006F74FE"/>
    <w:rsid w:val="0070715B"/>
    <w:rsid w:val="0071082B"/>
    <w:rsid w:val="00712F56"/>
    <w:rsid w:val="0072272E"/>
    <w:rsid w:val="007267F1"/>
    <w:rsid w:val="00740A56"/>
    <w:rsid w:val="00750622"/>
    <w:rsid w:val="00752C6B"/>
    <w:rsid w:val="007568D4"/>
    <w:rsid w:val="00775539"/>
    <w:rsid w:val="00777980"/>
    <w:rsid w:val="007A230C"/>
    <w:rsid w:val="007A446E"/>
    <w:rsid w:val="007A54F5"/>
    <w:rsid w:val="007B01C8"/>
    <w:rsid w:val="007B2740"/>
    <w:rsid w:val="007C483D"/>
    <w:rsid w:val="007D27F7"/>
    <w:rsid w:val="007F4A58"/>
    <w:rsid w:val="008034E7"/>
    <w:rsid w:val="00814D50"/>
    <w:rsid w:val="00816D30"/>
    <w:rsid w:val="008202ED"/>
    <w:rsid w:val="008216DE"/>
    <w:rsid w:val="00843678"/>
    <w:rsid w:val="00850C04"/>
    <w:rsid w:val="00856ABB"/>
    <w:rsid w:val="00870982"/>
    <w:rsid w:val="00882749"/>
    <w:rsid w:val="00886832"/>
    <w:rsid w:val="00886AC1"/>
    <w:rsid w:val="00891801"/>
    <w:rsid w:val="008A372B"/>
    <w:rsid w:val="008B1915"/>
    <w:rsid w:val="008D0A38"/>
    <w:rsid w:val="008D2FA2"/>
    <w:rsid w:val="008D46D1"/>
    <w:rsid w:val="008D5745"/>
    <w:rsid w:val="008E093C"/>
    <w:rsid w:val="008F333A"/>
    <w:rsid w:val="008F68D7"/>
    <w:rsid w:val="0090351A"/>
    <w:rsid w:val="00910EC0"/>
    <w:rsid w:val="0091720F"/>
    <w:rsid w:val="009371C6"/>
    <w:rsid w:val="00947CE2"/>
    <w:rsid w:val="009567C9"/>
    <w:rsid w:val="00967CC1"/>
    <w:rsid w:val="00976F0F"/>
    <w:rsid w:val="009816E7"/>
    <w:rsid w:val="00987823"/>
    <w:rsid w:val="00997117"/>
    <w:rsid w:val="009A73A4"/>
    <w:rsid w:val="009B6231"/>
    <w:rsid w:val="009C0762"/>
    <w:rsid w:val="009C1FA2"/>
    <w:rsid w:val="009C387B"/>
    <w:rsid w:val="009C787D"/>
    <w:rsid w:val="009D7265"/>
    <w:rsid w:val="009E10A1"/>
    <w:rsid w:val="009F394A"/>
    <w:rsid w:val="00A0241D"/>
    <w:rsid w:val="00A04FD5"/>
    <w:rsid w:val="00A12868"/>
    <w:rsid w:val="00A277C6"/>
    <w:rsid w:val="00A43524"/>
    <w:rsid w:val="00A44DA6"/>
    <w:rsid w:val="00A47790"/>
    <w:rsid w:val="00A661D3"/>
    <w:rsid w:val="00A77ACB"/>
    <w:rsid w:val="00AA1001"/>
    <w:rsid w:val="00AA3807"/>
    <w:rsid w:val="00AA6D32"/>
    <w:rsid w:val="00AC2D81"/>
    <w:rsid w:val="00AD236D"/>
    <w:rsid w:val="00AE0077"/>
    <w:rsid w:val="00AF7DB2"/>
    <w:rsid w:val="00B02ED4"/>
    <w:rsid w:val="00B231E2"/>
    <w:rsid w:val="00B36727"/>
    <w:rsid w:val="00B47FD3"/>
    <w:rsid w:val="00B522A3"/>
    <w:rsid w:val="00B532FE"/>
    <w:rsid w:val="00B5717D"/>
    <w:rsid w:val="00B57B9B"/>
    <w:rsid w:val="00B60B1C"/>
    <w:rsid w:val="00B61B7D"/>
    <w:rsid w:val="00B76082"/>
    <w:rsid w:val="00B81E6B"/>
    <w:rsid w:val="00B84669"/>
    <w:rsid w:val="00B93F53"/>
    <w:rsid w:val="00BC3BA2"/>
    <w:rsid w:val="00BC5275"/>
    <w:rsid w:val="00BE02EA"/>
    <w:rsid w:val="00BE5B33"/>
    <w:rsid w:val="00BF4F6F"/>
    <w:rsid w:val="00C051C8"/>
    <w:rsid w:val="00C0685B"/>
    <w:rsid w:val="00C14FAF"/>
    <w:rsid w:val="00C155BF"/>
    <w:rsid w:val="00C22C87"/>
    <w:rsid w:val="00C30996"/>
    <w:rsid w:val="00C449AA"/>
    <w:rsid w:val="00C4649F"/>
    <w:rsid w:val="00C51E7C"/>
    <w:rsid w:val="00C70CAD"/>
    <w:rsid w:val="00C770CB"/>
    <w:rsid w:val="00CA34F7"/>
    <w:rsid w:val="00CB38F4"/>
    <w:rsid w:val="00CB51E4"/>
    <w:rsid w:val="00CB7A25"/>
    <w:rsid w:val="00CC19BE"/>
    <w:rsid w:val="00CC70D5"/>
    <w:rsid w:val="00CD3061"/>
    <w:rsid w:val="00CD5E7F"/>
    <w:rsid w:val="00CD603D"/>
    <w:rsid w:val="00CF0CAB"/>
    <w:rsid w:val="00D01A9F"/>
    <w:rsid w:val="00D02C62"/>
    <w:rsid w:val="00D14DB2"/>
    <w:rsid w:val="00D21A29"/>
    <w:rsid w:val="00D34BBE"/>
    <w:rsid w:val="00D3787E"/>
    <w:rsid w:val="00D466CE"/>
    <w:rsid w:val="00D5758B"/>
    <w:rsid w:val="00D71198"/>
    <w:rsid w:val="00DA1CD1"/>
    <w:rsid w:val="00DA70FA"/>
    <w:rsid w:val="00DB6977"/>
    <w:rsid w:val="00DC22F4"/>
    <w:rsid w:val="00DC3DFC"/>
    <w:rsid w:val="00DD2FDF"/>
    <w:rsid w:val="00DE48E8"/>
    <w:rsid w:val="00DE4C99"/>
    <w:rsid w:val="00DE54D1"/>
    <w:rsid w:val="00DE65A9"/>
    <w:rsid w:val="00DF698D"/>
    <w:rsid w:val="00DF7855"/>
    <w:rsid w:val="00E00F6D"/>
    <w:rsid w:val="00E20656"/>
    <w:rsid w:val="00E44D77"/>
    <w:rsid w:val="00E53A42"/>
    <w:rsid w:val="00E70E27"/>
    <w:rsid w:val="00E770CB"/>
    <w:rsid w:val="00E831A1"/>
    <w:rsid w:val="00E8420F"/>
    <w:rsid w:val="00E914EB"/>
    <w:rsid w:val="00E93815"/>
    <w:rsid w:val="00E96B8F"/>
    <w:rsid w:val="00EB2315"/>
    <w:rsid w:val="00EB4CD2"/>
    <w:rsid w:val="00EB7BC8"/>
    <w:rsid w:val="00EE59B9"/>
    <w:rsid w:val="00EF131C"/>
    <w:rsid w:val="00F02932"/>
    <w:rsid w:val="00F30AC6"/>
    <w:rsid w:val="00F5535E"/>
    <w:rsid w:val="00F6278D"/>
    <w:rsid w:val="00F654B1"/>
    <w:rsid w:val="00F73AE8"/>
    <w:rsid w:val="00F76583"/>
    <w:rsid w:val="00F77CB5"/>
    <w:rsid w:val="00F91912"/>
    <w:rsid w:val="00F939CC"/>
    <w:rsid w:val="00FB5BC6"/>
    <w:rsid w:val="00FC29B0"/>
    <w:rsid w:val="00FC6FAE"/>
    <w:rsid w:val="00FD4C6B"/>
    <w:rsid w:val="00FD646D"/>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D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6CE"/>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2426D"/>
    <w:rPr>
      <w:rFonts w:cs="Times New Roman"/>
      <w:color w:val="0000FF"/>
      <w:u w:val="single"/>
    </w:rPr>
  </w:style>
  <w:style w:type="character" w:customStyle="1" w:styleId="book-meta2">
    <w:name w:val="book-meta2"/>
    <w:basedOn w:val="DefaultParagraphFont"/>
    <w:rsid w:val="0002426D"/>
    <w:rPr>
      <w:rFonts w:cs="Times New Roman"/>
      <w:vanish/>
      <w:color w:val="999999"/>
    </w:rPr>
  </w:style>
  <w:style w:type="character" w:customStyle="1" w:styleId="isbn">
    <w:name w:val="isbn"/>
    <w:basedOn w:val="DefaultParagraphFont"/>
    <w:rsid w:val="0002426D"/>
    <w:rPr>
      <w:rFonts w:cs="Times New Roman"/>
    </w:rPr>
  </w:style>
  <w:style w:type="paragraph" w:styleId="ListParagraph">
    <w:name w:val="List Paragraph"/>
    <w:basedOn w:val="Normal"/>
    <w:uiPriority w:val="34"/>
    <w:qFormat/>
    <w:rsid w:val="009B6231"/>
    <w:pPr>
      <w:ind w:left="720"/>
      <w:contextualSpacing/>
    </w:pPr>
  </w:style>
  <w:style w:type="paragraph" w:styleId="Header">
    <w:name w:val="header"/>
    <w:basedOn w:val="Normal"/>
    <w:link w:val="HeaderChar"/>
    <w:uiPriority w:val="99"/>
    <w:unhideWhenUsed/>
    <w:rsid w:val="009B6231"/>
    <w:pPr>
      <w:tabs>
        <w:tab w:val="center" w:pos="4680"/>
        <w:tab w:val="right" w:pos="9360"/>
      </w:tabs>
    </w:pPr>
  </w:style>
  <w:style w:type="character" w:customStyle="1" w:styleId="HeaderChar">
    <w:name w:val="Header Char"/>
    <w:basedOn w:val="DefaultParagraphFont"/>
    <w:link w:val="Header"/>
    <w:uiPriority w:val="99"/>
    <w:locked/>
    <w:rsid w:val="009B6231"/>
    <w:rPr>
      <w:rFonts w:cs="Times New Roman"/>
    </w:rPr>
  </w:style>
  <w:style w:type="paragraph" w:styleId="Footer">
    <w:name w:val="footer"/>
    <w:basedOn w:val="Normal"/>
    <w:link w:val="FooterChar"/>
    <w:uiPriority w:val="99"/>
    <w:unhideWhenUsed/>
    <w:rsid w:val="009B6231"/>
    <w:pPr>
      <w:tabs>
        <w:tab w:val="center" w:pos="4680"/>
        <w:tab w:val="right" w:pos="9360"/>
      </w:tabs>
    </w:pPr>
  </w:style>
  <w:style w:type="character" w:customStyle="1" w:styleId="FooterChar">
    <w:name w:val="Footer Char"/>
    <w:basedOn w:val="DefaultParagraphFont"/>
    <w:link w:val="Footer"/>
    <w:uiPriority w:val="99"/>
    <w:locked/>
    <w:rsid w:val="009B6231"/>
    <w:rPr>
      <w:rFonts w:cs="Times New Roman"/>
    </w:rPr>
  </w:style>
  <w:style w:type="paragraph" w:styleId="BalloonText">
    <w:name w:val="Balloon Text"/>
    <w:basedOn w:val="Normal"/>
    <w:link w:val="BalloonTextChar"/>
    <w:uiPriority w:val="99"/>
    <w:semiHidden/>
    <w:unhideWhenUsed/>
    <w:rsid w:val="004B4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937"/>
    <w:rPr>
      <w:rFonts w:ascii="Tahoma" w:hAnsi="Tahoma" w:cs="Tahoma"/>
      <w:sz w:val="16"/>
      <w:szCs w:val="16"/>
    </w:rPr>
  </w:style>
  <w:style w:type="character" w:customStyle="1" w:styleId="colvalue3">
    <w:name w:val="colvalue3"/>
    <w:basedOn w:val="DefaultParagraphFont"/>
    <w:rsid w:val="007F4A58"/>
    <w:rPr>
      <w:rFonts w:cs="Times New Roman"/>
    </w:rPr>
  </w:style>
  <w:style w:type="paragraph" w:styleId="NoSpacing">
    <w:name w:val="No Spacing"/>
    <w:uiPriority w:val="1"/>
    <w:qFormat/>
    <w:rsid w:val="009C0762"/>
    <w:rPr>
      <w:rFonts w:cs="Times New Roman"/>
    </w:rPr>
  </w:style>
  <w:style w:type="character" w:styleId="PlaceholderText">
    <w:name w:val="Placeholder Text"/>
    <w:basedOn w:val="DefaultParagraphFont"/>
    <w:uiPriority w:val="99"/>
    <w:semiHidden/>
    <w:rsid w:val="005119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D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6CE"/>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2426D"/>
    <w:rPr>
      <w:rFonts w:cs="Times New Roman"/>
      <w:color w:val="0000FF"/>
      <w:u w:val="single"/>
    </w:rPr>
  </w:style>
  <w:style w:type="character" w:customStyle="1" w:styleId="book-meta2">
    <w:name w:val="book-meta2"/>
    <w:basedOn w:val="DefaultParagraphFont"/>
    <w:rsid w:val="0002426D"/>
    <w:rPr>
      <w:rFonts w:cs="Times New Roman"/>
      <w:vanish/>
      <w:color w:val="999999"/>
    </w:rPr>
  </w:style>
  <w:style w:type="character" w:customStyle="1" w:styleId="isbn">
    <w:name w:val="isbn"/>
    <w:basedOn w:val="DefaultParagraphFont"/>
    <w:rsid w:val="0002426D"/>
    <w:rPr>
      <w:rFonts w:cs="Times New Roman"/>
    </w:rPr>
  </w:style>
  <w:style w:type="paragraph" w:styleId="ListParagraph">
    <w:name w:val="List Paragraph"/>
    <w:basedOn w:val="Normal"/>
    <w:uiPriority w:val="34"/>
    <w:qFormat/>
    <w:rsid w:val="009B6231"/>
    <w:pPr>
      <w:ind w:left="720"/>
      <w:contextualSpacing/>
    </w:pPr>
  </w:style>
  <w:style w:type="paragraph" w:styleId="Header">
    <w:name w:val="header"/>
    <w:basedOn w:val="Normal"/>
    <w:link w:val="HeaderChar"/>
    <w:uiPriority w:val="99"/>
    <w:unhideWhenUsed/>
    <w:rsid w:val="009B6231"/>
    <w:pPr>
      <w:tabs>
        <w:tab w:val="center" w:pos="4680"/>
        <w:tab w:val="right" w:pos="9360"/>
      </w:tabs>
    </w:pPr>
  </w:style>
  <w:style w:type="character" w:customStyle="1" w:styleId="HeaderChar">
    <w:name w:val="Header Char"/>
    <w:basedOn w:val="DefaultParagraphFont"/>
    <w:link w:val="Header"/>
    <w:uiPriority w:val="99"/>
    <w:locked/>
    <w:rsid w:val="009B6231"/>
    <w:rPr>
      <w:rFonts w:cs="Times New Roman"/>
    </w:rPr>
  </w:style>
  <w:style w:type="paragraph" w:styleId="Footer">
    <w:name w:val="footer"/>
    <w:basedOn w:val="Normal"/>
    <w:link w:val="FooterChar"/>
    <w:uiPriority w:val="99"/>
    <w:unhideWhenUsed/>
    <w:rsid w:val="009B6231"/>
    <w:pPr>
      <w:tabs>
        <w:tab w:val="center" w:pos="4680"/>
        <w:tab w:val="right" w:pos="9360"/>
      </w:tabs>
    </w:pPr>
  </w:style>
  <w:style w:type="character" w:customStyle="1" w:styleId="FooterChar">
    <w:name w:val="Footer Char"/>
    <w:basedOn w:val="DefaultParagraphFont"/>
    <w:link w:val="Footer"/>
    <w:uiPriority w:val="99"/>
    <w:locked/>
    <w:rsid w:val="009B6231"/>
    <w:rPr>
      <w:rFonts w:cs="Times New Roman"/>
    </w:rPr>
  </w:style>
  <w:style w:type="paragraph" w:styleId="BalloonText">
    <w:name w:val="Balloon Text"/>
    <w:basedOn w:val="Normal"/>
    <w:link w:val="BalloonTextChar"/>
    <w:uiPriority w:val="99"/>
    <w:semiHidden/>
    <w:unhideWhenUsed/>
    <w:rsid w:val="004B4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937"/>
    <w:rPr>
      <w:rFonts w:ascii="Tahoma" w:hAnsi="Tahoma" w:cs="Tahoma"/>
      <w:sz w:val="16"/>
      <w:szCs w:val="16"/>
    </w:rPr>
  </w:style>
  <w:style w:type="character" w:customStyle="1" w:styleId="colvalue3">
    <w:name w:val="colvalue3"/>
    <w:basedOn w:val="DefaultParagraphFont"/>
    <w:rsid w:val="007F4A58"/>
    <w:rPr>
      <w:rFonts w:cs="Times New Roman"/>
    </w:rPr>
  </w:style>
  <w:style w:type="paragraph" w:styleId="NoSpacing">
    <w:name w:val="No Spacing"/>
    <w:uiPriority w:val="1"/>
    <w:qFormat/>
    <w:rsid w:val="009C0762"/>
    <w:rPr>
      <w:rFonts w:cs="Times New Roman"/>
    </w:rPr>
  </w:style>
  <w:style w:type="character" w:styleId="PlaceholderText">
    <w:name w:val="Placeholder Text"/>
    <w:basedOn w:val="DefaultParagraphFont"/>
    <w:uiPriority w:val="99"/>
    <w:semiHidden/>
    <w:rsid w:val="00511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1071">
      <w:marLeft w:val="0"/>
      <w:marRight w:val="0"/>
      <w:marTop w:val="0"/>
      <w:marBottom w:val="0"/>
      <w:divBdr>
        <w:top w:val="none" w:sz="0" w:space="0" w:color="auto"/>
        <w:left w:val="none" w:sz="0" w:space="0" w:color="auto"/>
        <w:bottom w:val="none" w:sz="0" w:space="0" w:color="auto"/>
        <w:right w:val="none" w:sz="0" w:space="0" w:color="auto"/>
      </w:divBdr>
    </w:div>
    <w:div w:id="313071072">
      <w:marLeft w:val="0"/>
      <w:marRight w:val="0"/>
      <w:marTop w:val="0"/>
      <w:marBottom w:val="0"/>
      <w:divBdr>
        <w:top w:val="none" w:sz="0" w:space="0" w:color="auto"/>
        <w:left w:val="none" w:sz="0" w:space="0" w:color="auto"/>
        <w:bottom w:val="none" w:sz="0" w:space="0" w:color="auto"/>
        <w:right w:val="none" w:sz="0" w:space="0" w:color="auto"/>
      </w:divBdr>
    </w:div>
    <w:div w:id="313071073">
      <w:marLeft w:val="0"/>
      <w:marRight w:val="0"/>
      <w:marTop w:val="0"/>
      <w:marBottom w:val="0"/>
      <w:divBdr>
        <w:top w:val="none" w:sz="0" w:space="0" w:color="auto"/>
        <w:left w:val="none" w:sz="0" w:space="0" w:color="auto"/>
        <w:bottom w:val="none" w:sz="0" w:space="0" w:color="auto"/>
        <w:right w:val="none" w:sz="0" w:space="0" w:color="auto"/>
      </w:divBdr>
    </w:div>
    <w:div w:id="313071074">
      <w:marLeft w:val="0"/>
      <w:marRight w:val="0"/>
      <w:marTop w:val="0"/>
      <w:marBottom w:val="0"/>
      <w:divBdr>
        <w:top w:val="none" w:sz="0" w:space="0" w:color="auto"/>
        <w:left w:val="none" w:sz="0" w:space="0" w:color="auto"/>
        <w:bottom w:val="none" w:sz="0" w:space="0" w:color="auto"/>
        <w:right w:val="none" w:sz="0" w:space="0" w:color="auto"/>
      </w:divBdr>
    </w:div>
    <w:div w:id="313071075">
      <w:marLeft w:val="0"/>
      <w:marRight w:val="0"/>
      <w:marTop w:val="0"/>
      <w:marBottom w:val="0"/>
      <w:divBdr>
        <w:top w:val="none" w:sz="0" w:space="0" w:color="auto"/>
        <w:left w:val="none" w:sz="0" w:space="0" w:color="auto"/>
        <w:bottom w:val="none" w:sz="0" w:space="0" w:color="auto"/>
        <w:right w:val="none" w:sz="0" w:space="0" w:color="auto"/>
      </w:divBdr>
    </w:div>
    <w:div w:id="313071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ott@stlcc.edu" TargetMode="External"/><Relationship Id="rId13" Type="http://schemas.openxmlformats.org/officeDocument/2006/relationships/hyperlink" Target="http://www.stlcc.edu/disAbility/Access_Office/Students/Index.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lcc.edu/Admissions_and_Registration/Tuition_and_Fees/Withdrawal_Refund_Informa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lcc.edu/Student_Resources/Bookstores.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65AB37-F092-4537-B758-B2CCBD83CC14}"/>
      </w:docPartPr>
      <w:docPartBody>
        <w:p w:rsidR="00000000" w:rsidRDefault="00ED546D">
          <w:r w:rsidRPr="00BC2E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81iszxymrqvtgb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6D"/>
    <w:rsid w:val="009F720A"/>
    <w:rsid w:val="00E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4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4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4409C-124B-4B20-A78E-88D35B69027B}"/>
</file>

<file path=customXml/itemProps2.xml><?xml version="1.0" encoding="utf-8"?>
<ds:datastoreItem xmlns:ds="http://schemas.openxmlformats.org/officeDocument/2006/customXml" ds:itemID="{3AD64AC1-15CF-46BD-8967-73889EE27FC1}"/>
</file>

<file path=customXml/itemProps3.xml><?xml version="1.0" encoding="utf-8"?>
<ds:datastoreItem xmlns:ds="http://schemas.openxmlformats.org/officeDocument/2006/customXml" ds:itemID="{65C99E81-D64B-4353-9942-9C6041085A33}"/>
</file>

<file path=docProps/app.xml><?xml version="1.0" encoding="utf-8"?>
<Properties xmlns="http://schemas.openxmlformats.org/officeDocument/2006/extended-properties" xmlns:vt="http://schemas.openxmlformats.org/officeDocument/2006/docPropsVTypes">
  <Template>Normal</Template>
  <TotalTime>12</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Saint Louis Community College - ForestPpark</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cbruttoadmin</dc:creator>
  <cp:lastModifiedBy>Lee, Dianne</cp:lastModifiedBy>
  <cp:revision>3</cp:revision>
  <cp:lastPrinted>2013-05-06T22:56:00Z</cp:lastPrinted>
  <dcterms:created xsi:type="dcterms:W3CDTF">2014-03-08T21:39:00Z</dcterms:created>
  <dcterms:modified xsi:type="dcterms:W3CDTF">2014-03-08T21:50:00Z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y fmtid="{D5CDD505-2E9C-101B-9397-08002B2CF9AE}" pid="5" name="ContentTypeId">
    <vt:lpwstr>0x010100DF3262481105EB45A4E139413179AF8F</vt:lpwstr>
  </property>
</Properties>
</file>