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A26" w:rsidRDefault="00B97A26">
      <w:pPr>
        <w:pStyle w:val="LPHeading"/>
      </w:pPr>
      <w:r>
        <w:t xml:space="preserve">Instructor: </w:t>
      </w:r>
      <w:r>
        <w:tab/>
        <w:t xml:space="preserve">Date: </w:t>
      </w:r>
    </w:p>
    <w:p w:rsidR="00B97A26" w:rsidRDefault="00B97A26">
      <w:pPr>
        <w:pStyle w:val="LPHeading"/>
      </w:pPr>
      <w:r>
        <w:t xml:space="preserve">Course: </w:t>
      </w:r>
      <w:r>
        <w:tab/>
        <w:t xml:space="preserve">Unit: </w:t>
      </w:r>
    </w:p>
    <w:p w:rsidR="00B97A26" w:rsidRDefault="00B97A26">
      <w:pPr>
        <w:pStyle w:val="LPChapTitle"/>
      </w:pPr>
      <w:r>
        <w:t xml:space="preserve">Chapter </w:t>
      </w:r>
      <w:r w:rsidR="00291B2A">
        <w:t>8</w:t>
      </w:r>
      <w:r>
        <w:t xml:space="preserve">: </w:t>
      </w:r>
      <w:r w:rsidR="00291B2A">
        <w:t>Manual Welding Techniques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4"/>
        <w:gridCol w:w="3168"/>
      </w:tblGrid>
      <w:tr w:rsidR="00B97A26"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B97A26" w:rsidRDefault="00B97A26">
            <w:pPr>
              <w:pStyle w:val="LPChartHeadObj"/>
            </w:pPr>
            <w:r>
              <w:t>Objectives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</w:tcPr>
          <w:p w:rsidR="00B97A26" w:rsidRDefault="00B97A26">
            <w:pPr>
              <w:pStyle w:val="LPChartHeadSta"/>
            </w:pPr>
            <w:r>
              <w:t>Standards</w:t>
            </w:r>
          </w:p>
        </w:tc>
      </w:tr>
      <w:tr w:rsidR="00B97A26"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B97A26" w:rsidRDefault="000A28E9">
            <w:pPr>
              <w:pStyle w:val="LPChartBodyObj"/>
            </w:pPr>
            <w:r>
              <w:t>Identify types and grades of steel and steel alloys.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</w:tcPr>
          <w:p w:rsidR="00B97A26" w:rsidRDefault="00B97A26">
            <w:pPr>
              <w:pStyle w:val="LPChartBodySta"/>
            </w:pPr>
          </w:p>
        </w:tc>
      </w:tr>
      <w:tr w:rsidR="00B97A26"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B97A26" w:rsidRDefault="000A28E9">
            <w:pPr>
              <w:pStyle w:val="LPChartBodyObj"/>
            </w:pPr>
            <w:r>
              <w:t>Identify shapes and forms of steel and steel alloys.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</w:tcPr>
          <w:p w:rsidR="00B97A26" w:rsidRDefault="00B97A26">
            <w:pPr>
              <w:pStyle w:val="LPChartBodySta"/>
            </w:pPr>
          </w:p>
        </w:tc>
      </w:tr>
      <w:tr w:rsidR="00B97A26"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B97A26" w:rsidRDefault="000A28E9">
            <w:pPr>
              <w:pStyle w:val="LPChartBodyObj"/>
            </w:pPr>
            <w:r>
              <w:t>Select the appropriate steel filler based on the steel to be welded.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</w:tcPr>
          <w:p w:rsidR="00B97A26" w:rsidRDefault="00B97A26">
            <w:pPr>
              <w:pStyle w:val="LPChartBodySta"/>
            </w:pPr>
          </w:p>
        </w:tc>
      </w:tr>
      <w:tr w:rsidR="00B97A26"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B97A26" w:rsidRDefault="000A28E9">
            <w:pPr>
              <w:pStyle w:val="LPChartBodyObj"/>
            </w:pPr>
            <w:r>
              <w:t>Explain joint preparation, weld backing, and preheating for steels.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</w:tcPr>
          <w:p w:rsidR="00B97A26" w:rsidRDefault="00B97A26">
            <w:pPr>
              <w:pStyle w:val="LPChartBodySta"/>
            </w:pPr>
          </w:p>
        </w:tc>
      </w:tr>
      <w:tr w:rsidR="00B97A26"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B97A26" w:rsidRDefault="000A28E9">
            <w:pPr>
              <w:pStyle w:val="LPChartBodyObj"/>
            </w:pPr>
            <w:r>
              <w:t>Recall welding procedures and techniques for welding steel using DCEN.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</w:tcPr>
          <w:p w:rsidR="00B97A26" w:rsidRDefault="00B97A26">
            <w:pPr>
              <w:pStyle w:val="LPChartBodySta"/>
            </w:pPr>
          </w:p>
        </w:tc>
      </w:tr>
      <w:tr w:rsidR="00B97A26"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B97A26" w:rsidRDefault="000A28E9">
            <w:pPr>
              <w:pStyle w:val="LPChartBodyObj"/>
            </w:pPr>
            <w:r>
              <w:t>Recall correct torch positioning for various types of welds.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</w:tcPr>
          <w:p w:rsidR="00B97A26" w:rsidRDefault="00B97A26">
            <w:pPr>
              <w:pStyle w:val="LPChartBodySta"/>
            </w:pPr>
          </w:p>
        </w:tc>
      </w:tr>
      <w:tr w:rsidR="00B97A26"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B97A26" w:rsidRDefault="000A28E9">
            <w:pPr>
              <w:pStyle w:val="LPChartBodyObj"/>
            </w:pPr>
            <w:r>
              <w:t>Differentiate between stringer beads and weave beads.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</w:tcPr>
          <w:p w:rsidR="00B97A26" w:rsidRDefault="00B97A26">
            <w:pPr>
              <w:pStyle w:val="LPChartBodySta"/>
            </w:pPr>
          </w:p>
        </w:tc>
      </w:tr>
      <w:tr w:rsidR="00B97A26"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B97A26" w:rsidRDefault="000A28E9">
            <w:pPr>
              <w:pStyle w:val="LPChartBodyObj"/>
            </w:pPr>
            <w:r>
              <w:t>Recognize groove and fillet weld defects.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</w:tcPr>
          <w:p w:rsidR="00B97A26" w:rsidRDefault="00B97A26">
            <w:pPr>
              <w:pStyle w:val="LPChartBodySta"/>
            </w:pPr>
          </w:p>
        </w:tc>
      </w:tr>
      <w:tr w:rsidR="00B97A26"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B97A26" w:rsidRDefault="000A28E9">
            <w:pPr>
              <w:pStyle w:val="LPChartBodyObj"/>
            </w:pPr>
            <w:r>
              <w:t xml:space="preserve">Recall factors that influence </w:t>
            </w:r>
            <w:proofErr w:type="spellStart"/>
            <w:r>
              <w:t>postweld</w:t>
            </w:r>
            <w:proofErr w:type="spellEnd"/>
            <w:r>
              <w:t xml:space="preserve"> treatment.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</w:tcPr>
          <w:p w:rsidR="00B97A26" w:rsidRDefault="00B97A26">
            <w:pPr>
              <w:pStyle w:val="LPChartBodySta"/>
            </w:pPr>
          </w:p>
        </w:tc>
      </w:tr>
    </w:tbl>
    <w:p w:rsidR="00B97A26" w:rsidRDefault="00B97A26">
      <w:pPr>
        <w:pStyle w:val="LPSectionHead"/>
      </w:pPr>
      <w:r>
        <w:t>Materials, Equipment, and Supplies</w:t>
      </w:r>
    </w:p>
    <w:p w:rsidR="00B97A26" w:rsidRDefault="00B97A26">
      <w:pPr>
        <w:pStyle w:val="LPBody"/>
      </w:pPr>
      <w:r>
        <w:t xml:space="preserve">Materials: </w:t>
      </w:r>
    </w:p>
    <w:p w:rsidR="00B97A26" w:rsidRDefault="00B97A26">
      <w:pPr>
        <w:pStyle w:val="LPBody"/>
      </w:pPr>
    </w:p>
    <w:p w:rsidR="008C48B9" w:rsidRDefault="008C48B9" w:rsidP="008C48B9">
      <w:pPr>
        <w:pStyle w:val="LPSectionHead"/>
      </w:pPr>
      <w:r>
        <w:t>Instructional Resources</w:t>
      </w:r>
    </w:p>
    <w:p w:rsidR="00D16725" w:rsidRPr="0004653A" w:rsidRDefault="008C48B9" w:rsidP="001426C4">
      <w:pPr>
        <w:pStyle w:val="LPBullet"/>
        <w:tabs>
          <w:tab w:val="clear" w:pos="720"/>
        </w:tabs>
        <w:ind w:left="240" w:hanging="240"/>
      </w:pPr>
      <w:r w:rsidRPr="001426C4">
        <w:rPr>
          <w:b/>
        </w:rPr>
        <w:t xml:space="preserve">Reproducible Master </w:t>
      </w:r>
      <w:r w:rsidR="00A6318C" w:rsidRPr="001426C4">
        <w:rPr>
          <w:b/>
        </w:rPr>
        <w:t>8</w:t>
      </w:r>
      <w:r w:rsidRPr="001426C4">
        <w:rPr>
          <w:b/>
        </w:rPr>
        <w:t xml:space="preserve">-1: </w:t>
      </w:r>
      <w:r w:rsidR="00A6318C" w:rsidRPr="001426C4">
        <w:rPr>
          <w:b/>
        </w:rPr>
        <w:t>Groove Weld Defects and Corrective Actions</w:t>
      </w:r>
      <w:r w:rsidRPr="001426C4">
        <w:rPr>
          <w:b/>
        </w:rPr>
        <w:t>.</w:t>
      </w:r>
      <w:r w:rsidRPr="0004653A">
        <w:t xml:space="preserve"> </w:t>
      </w:r>
      <w:r w:rsidR="00D16725" w:rsidRPr="0004653A">
        <w:t xml:space="preserve">This reproducible master </w:t>
      </w:r>
      <w:r w:rsidR="00566CB6">
        <w:t xml:space="preserve">illustrates groove weld defects and </w:t>
      </w:r>
      <w:r w:rsidR="00D16725" w:rsidRPr="0004653A">
        <w:t xml:space="preserve">lists </w:t>
      </w:r>
      <w:r w:rsidR="00566CB6">
        <w:t>corrective measures for each.</w:t>
      </w:r>
    </w:p>
    <w:p w:rsidR="00D16725" w:rsidRPr="0004653A" w:rsidRDefault="008C48B9" w:rsidP="001426C4">
      <w:pPr>
        <w:pStyle w:val="LPBullet"/>
        <w:tabs>
          <w:tab w:val="clear" w:pos="720"/>
        </w:tabs>
        <w:ind w:left="240" w:hanging="240"/>
      </w:pPr>
      <w:r w:rsidRPr="001426C4">
        <w:rPr>
          <w:b/>
        </w:rPr>
        <w:t xml:space="preserve">Reproducible Master </w:t>
      </w:r>
      <w:r w:rsidR="00A6318C" w:rsidRPr="001426C4">
        <w:rPr>
          <w:b/>
        </w:rPr>
        <w:t>8</w:t>
      </w:r>
      <w:r w:rsidRPr="001426C4">
        <w:rPr>
          <w:b/>
        </w:rPr>
        <w:t xml:space="preserve">-2: </w:t>
      </w:r>
      <w:r w:rsidR="00A6318C" w:rsidRPr="001426C4">
        <w:rPr>
          <w:b/>
        </w:rPr>
        <w:t>Fillet Weld Defects and Corrective Actions</w:t>
      </w:r>
      <w:r w:rsidRPr="001426C4">
        <w:rPr>
          <w:b/>
        </w:rPr>
        <w:t>.</w:t>
      </w:r>
      <w:r w:rsidRPr="0004653A">
        <w:t xml:space="preserve"> </w:t>
      </w:r>
      <w:r w:rsidR="00566CB6" w:rsidRPr="0004653A">
        <w:t xml:space="preserve">This reproducible master </w:t>
      </w:r>
      <w:r w:rsidR="00566CB6">
        <w:t xml:space="preserve">illustrates fillet weld defects and </w:t>
      </w:r>
      <w:r w:rsidR="00566CB6" w:rsidRPr="0004653A">
        <w:t xml:space="preserve">lists </w:t>
      </w:r>
      <w:r w:rsidR="00566CB6">
        <w:t>corrective measures for each.</w:t>
      </w:r>
    </w:p>
    <w:p w:rsidR="00D16725" w:rsidRPr="0004653A" w:rsidRDefault="008C48B9" w:rsidP="001426C4">
      <w:pPr>
        <w:pStyle w:val="LPBullet"/>
        <w:tabs>
          <w:tab w:val="clear" w:pos="720"/>
        </w:tabs>
        <w:ind w:left="240" w:hanging="240"/>
      </w:pPr>
      <w:r w:rsidRPr="001426C4">
        <w:rPr>
          <w:b/>
        </w:rPr>
        <w:t xml:space="preserve">Teaching Visual </w:t>
      </w:r>
      <w:r w:rsidR="00A6318C" w:rsidRPr="001426C4">
        <w:rPr>
          <w:b/>
        </w:rPr>
        <w:t>8</w:t>
      </w:r>
      <w:r w:rsidRPr="001426C4">
        <w:rPr>
          <w:b/>
        </w:rPr>
        <w:t>-</w:t>
      </w:r>
      <w:r w:rsidR="00A6318C" w:rsidRPr="001426C4">
        <w:rPr>
          <w:b/>
        </w:rPr>
        <w:t>1</w:t>
      </w:r>
      <w:r w:rsidRPr="001426C4">
        <w:rPr>
          <w:b/>
        </w:rPr>
        <w:t xml:space="preserve">: </w:t>
      </w:r>
      <w:r w:rsidR="00A6318C" w:rsidRPr="001426C4">
        <w:rPr>
          <w:b/>
        </w:rPr>
        <w:t>Torch Angles</w:t>
      </w:r>
      <w:r w:rsidRPr="001426C4">
        <w:rPr>
          <w:b/>
        </w:rPr>
        <w:t>.</w:t>
      </w:r>
      <w:r w:rsidRPr="0004653A">
        <w:t xml:space="preserve"> </w:t>
      </w:r>
      <w:r w:rsidR="00D16725" w:rsidRPr="0004653A">
        <w:t>This teaching visual can be used as a visual aid in explaining torch work angle</w:t>
      </w:r>
      <w:r w:rsidR="00CE6D18">
        <w:t>s</w:t>
      </w:r>
      <w:r w:rsidR="00D16725" w:rsidRPr="0004653A">
        <w:t>, torch travel angle</w:t>
      </w:r>
      <w:r w:rsidR="00CE6D18">
        <w:t>s</w:t>
      </w:r>
      <w:r w:rsidR="00D16725" w:rsidRPr="0004653A">
        <w:t>, and filler rod angle</w:t>
      </w:r>
      <w:r w:rsidR="00CE6D18">
        <w:t>s</w:t>
      </w:r>
      <w:r w:rsidR="00D16725" w:rsidRPr="0004653A">
        <w:t xml:space="preserve">. </w:t>
      </w:r>
    </w:p>
    <w:p w:rsidR="008C48B9" w:rsidRPr="0004653A" w:rsidRDefault="008C48B9" w:rsidP="001426C4">
      <w:pPr>
        <w:pStyle w:val="LPBullet"/>
        <w:tabs>
          <w:tab w:val="clear" w:pos="720"/>
        </w:tabs>
        <w:ind w:left="240" w:hanging="240"/>
      </w:pPr>
      <w:r w:rsidRPr="0004653A">
        <w:t xml:space="preserve">Other resource: </w:t>
      </w:r>
    </w:p>
    <w:p w:rsidR="008C48B9" w:rsidRPr="0004653A" w:rsidRDefault="008C48B9" w:rsidP="001426C4">
      <w:pPr>
        <w:pStyle w:val="LPBullet"/>
        <w:tabs>
          <w:tab w:val="clear" w:pos="720"/>
        </w:tabs>
        <w:ind w:left="240" w:hanging="240"/>
      </w:pPr>
      <w:r w:rsidRPr="0004653A">
        <w:t xml:space="preserve">Other resource: </w:t>
      </w:r>
    </w:p>
    <w:p w:rsidR="00B97A26" w:rsidRDefault="00B97A26">
      <w:pPr>
        <w:pStyle w:val="LPSectionHead"/>
      </w:pPr>
      <w:r>
        <w:t>Assessment</w:t>
      </w:r>
    </w:p>
    <w:p w:rsidR="002179BC" w:rsidRDefault="002179BC" w:rsidP="002179BC">
      <w:pPr>
        <w:pStyle w:val="LPNumList"/>
      </w:pPr>
      <w:r>
        <w:t xml:space="preserve">Review Questions, Text p. </w:t>
      </w:r>
      <w:r w:rsidR="002E61FE">
        <w:t>152</w:t>
      </w:r>
    </w:p>
    <w:p w:rsidR="00B97A26" w:rsidRDefault="00B97A26">
      <w:pPr>
        <w:pStyle w:val="LPNumList"/>
      </w:pPr>
      <w:r>
        <w:t xml:space="preserve">Other assessment: </w:t>
      </w:r>
    </w:p>
    <w:p w:rsidR="00B97A26" w:rsidRDefault="00B97A26">
      <w:pPr>
        <w:pStyle w:val="LPSectionHead"/>
      </w:pPr>
      <w:r>
        <w:t>Web Site</w:t>
      </w:r>
      <w:r w:rsidR="000050C8">
        <w:t>(</w:t>
      </w:r>
      <w:r>
        <w:t>s</w:t>
      </w:r>
      <w:r w:rsidR="000050C8">
        <w:t>)</w:t>
      </w:r>
    </w:p>
    <w:p w:rsidR="00B97A26" w:rsidRDefault="00467598">
      <w:pPr>
        <w:pStyle w:val="LPBody"/>
      </w:pPr>
      <w:r>
        <w:t>American Iron and Steel Institute</w:t>
      </w:r>
    </w:p>
    <w:p w:rsidR="00B97A26" w:rsidRDefault="005F00EB">
      <w:pPr>
        <w:pStyle w:val="LPWebLink"/>
        <w:rPr>
          <w:rStyle w:val="Hyperlink"/>
        </w:rPr>
      </w:pPr>
      <w:hyperlink r:id="rId7" w:history="1">
        <w:r w:rsidR="00467598" w:rsidRPr="00467598">
          <w:rPr>
            <w:rStyle w:val="Hyperlink"/>
          </w:rPr>
          <w:t>www.steel.org</w:t>
        </w:r>
      </w:hyperlink>
    </w:p>
    <w:p w:rsidR="000050C8" w:rsidRDefault="00467598" w:rsidP="000050C8">
      <w:pPr>
        <w:pStyle w:val="LPBody"/>
      </w:pPr>
      <w:r>
        <w:t>ASTM International</w:t>
      </w:r>
    </w:p>
    <w:p w:rsidR="000050C8" w:rsidRDefault="005F00EB" w:rsidP="000050C8">
      <w:pPr>
        <w:pStyle w:val="LPWebLink"/>
        <w:rPr>
          <w:rStyle w:val="Hyperlink"/>
        </w:rPr>
      </w:pPr>
      <w:hyperlink r:id="rId8" w:history="1">
        <w:r w:rsidR="00467598" w:rsidRPr="00467598">
          <w:rPr>
            <w:rStyle w:val="Hyperlink"/>
          </w:rPr>
          <w:t>www.astm.org</w:t>
        </w:r>
      </w:hyperlink>
    </w:p>
    <w:p w:rsidR="00B97A26" w:rsidRDefault="00B97A26">
      <w:pPr>
        <w:pStyle w:val="LPSectionHead"/>
      </w:pPr>
      <w:r>
        <w:t>Additional Notes</w:t>
      </w:r>
    </w:p>
    <w:p w:rsidR="000050C8" w:rsidRDefault="000050C8">
      <w:pPr>
        <w:pStyle w:val="LPBody"/>
      </w:pPr>
    </w:p>
    <w:sectPr w:rsidR="000050C8" w:rsidSect="00E816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620" w:right="1319" w:bottom="1260" w:left="131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6B9" w:rsidRDefault="006306B9">
      <w:r>
        <w:separator/>
      </w:r>
    </w:p>
  </w:endnote>
  <w:endnote w:type="continuationSeparator" w:id="0">
    <w:p w:rsidR="006306B9" w:rsidRDefault="0063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0EB" w:rsidRDefault="005F00E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A26" w:rsidRDefault="005F00EB">
    <w:pPr>
      <w:tabs>
        <w:tab w:val="left" w:pos="5760"/>
      </w:tabs>
      <w:jc w:val="right"/>
      <w:rPr>
        <w:rFonts w:ascii="Arial" w:hAnsi="Arial" w:cs="Arial"/>
        <w:sz w:val="18"/>
        <w:szCs w:val="18"/>
      </w:rPr>
    </w:pPr>
    <w:bookmarkStart w:id="0" w:name="_GoBack"/>
    <w:r w:rsidRPr="005D526C">
      <w:rPr>
        <w:noProof/>
      </w:rPr>
      <w:drawing>
        <wp:anchor distT="0" distB="0" distL="114300" distR="114300" simplePos="0" relativeHeight="251660288" behindDoc="1" locked="0" layoutInCell="1" allowOverlap="1" wp14:anchorId="4A106B99" wp14:editId="72FCA080">
          <wp:simplePos x="0" y="0"/>
          <wp:positionH relativeFrom="margin">
            <wp:posOffset>-228600</wp:posOffset>
          </wp:positionH>
          <wp:positionV relativeFrom="paragraph">
            <wp:posOffset>-161925</wp:posOffset>
          </wp:positionV>
          <wp:extent cx="6172200" cy="552450"/>
          <wp:effectExtent l="0" t="0" r="0" b="0"/>
          <wp:wrapTight wrapText="bothSides">
            <wp:wrapPolygon edited="0">
              <wp:start x="67" y="745"/>
              <wp:lineTo x="0" y="20110"/>
              <wp:lineTo x="15667" y="20855"/>
              <wp:lineTo x="16000" y="20855"/>
              <wp:lineTo x="19533" y="20110"/>
              <wp:lineTo x="19400" y="14152"/>
              <wp:lineTo x="21467" y="13407"/>
              <wp:lineTo x="21533" y="8938"/>
              <wp:lineTo x="20400" y="745"/>
              <wp:lineTo x="67" y="745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lug_black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33" t="23333" r="1666" b="28333"/>
                  <a:stretch/>
                </pic:blipFill>
                <pic:spPr bwMode="auto">
                  <a:xfrm>
                    <a:off x="0" y="0"/>
                    <a:ext cx="6172200" cy="552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="0098248D">
      <w:rPr>
        <w:rFonts w:ascii="Arial" w:hAnsi="Arial" w:cs="Arial"/>
        <w:noProof/>
        <w:sz w:val="18"/>
        <w:szCs w:val="18"/>
      </w:rPr>
      <mc:AlternateContent>
        <mc:Choice Requires="wpc">
          <w:drawing>
            <wp:anchor distT="0" distB="0" distL="114300" distR="114300" simplePos="0" relativeHeight="251658240" behindDoc="1" locked="0" layoutInCell="1" allowOverlap="1" wp14:anchorId="2C0DFDD5" wp14:editId="2FCFAB99">
              <wp:simplePos x="0" y="0"/>
              <wp:positionH relativeFrom="column">
                <wp:posOffset>-152400</wp:posOffset>
              </wp:positionH>
              <wp:positionV relativeFrom="paragraph">
                <wp:posOffset>-243840</wp:posOffset>
              </wp:positionV>
              <wp:extent cx="6324600" cy="457200"/>
              <wp:effectExtent l="0" t="3810" r="0" b="0"/>
              <wp:wrapNone/>
              <wp:docPr id="7" name="Canvas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1" name="Line 9"/>
                      <wps:cNvCnPr>
                        <a:cxnSpLocks noChangeShapeType="1"/>
                      </wps:cNvCnPr>
                      <wps:spPr bwMode="auto">
                        <a:xfrm>
                          <a:off x="147353" y="228600"/>
                          <a:ext cx="6100031" cy="847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94D9E90" id="Canvas 7" o:spid="_x0000_s1026" editas="canvas" style="position:absolute;margin-left:-12pt;margin-top:-19.2pt;width:498pt;height:36pt;z-index:-251658240" coordsize="57550,4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550;height:4159;visibility:visible;mso-wrap-style:square">
                <v:fill o:detectmouseclick="t"/>
                <v:path o:connecttype="none"/>
              </v:shape>
              <v:line id="Line 9" o:spid="_x0000_s1028" style="position:absolute;visibility:visible;mso-wrap-style:square" from="1473,2286" to="62473,2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8XMMIAAADaAAAADwAAAGRycy9kb3ducmV2LnhtbERPTWvCQBC9C/6HZYTedGMLoURXEaWg&#10;PZRqBT2O2TGJZmfD7jZJ/31XKPQ0PN7nzJe9qUVLzleWFUwnCQji3OqKCwXHr7fxKwgfkDXWlknB&#10;D3lYLoaDOWbadryn9hAKEUPYZ6igDKHJpPR5SQb9xDbEkbtaZzBE6AqpHXYx3NTyOUlSabDi2FBi&#10;Q+uS8vvh2yj4ePlM29Xufdufdukl3+wv51vnlHoa9asZiEB9+Bf/ubc6zofHK48rF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i8XMMIAAADaAAAADwAAAAAAAAAAAAAA&#10;AAChAgAAZHJzL2Rvd25yZXYueG1sUEsFBgAAAAAEAAQA+QAAAJADAAAAAA==&#10;"/>
            </v:group>
          </w:pict>
        </mc:Fallback>
      </mc:AlternateContent>
    </w:r>
    <w:r w:rsidR="00683551">
      <w:rPr>
        <w:rStyle w:val="PageNumber"/>
        <w:rFonts w:ascii="Arial" w:hAnsi="Arial" w:cs="Arial"/>
        <w:sz w:val="18"/>
        <w:szCs w:val="18"/>
      </w:rPr>
      <w:fldChar w:fldCharType="begin"/>
    </w:r>
    <w:r w:rsidR="00B97A26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="00683551">
      <w:rPr>
        <w:rStyle w:val="PageNumber"/>
        <w:rFonts w:ascii="Arial" w:hAnsi="Arial" w:cs="Arial"/>
        <w:sz w:val="18"/>
        <w:szCs w:val="18"/>
      </w:rPr>
      <w:fldChar w:fldCharType="separate"/>
    </w:r>
    <w:r>
      <w:rPr>
        <w:rStyle w:val="PageNumber"/>
        <w:rFonts w:ascii="Arial" w:hAnsi="Arial" w:cs="Arial"/>
        <w:noProof/>
        <w:sz w:val="18"/>
        <w:szCs w:val="18"/>
      </w:rPr>
      <w:t>1</w:t>
    </w:r>
    <w:r w:rsidR="00683551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0EB" w:rsidRDefault="005F00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6B9" w:rsidRDefault="006306B9">
      <w:r>
        <w:separator/>
      </w:r>
    </w:p>
  </w:footnote>
  <w:footnote w:type="continuationSeparator" w:id="0">
    <w:p w:rsidR="006306B9" w:rsidRDefault="006306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0EB" w:rsidRDefault="005F00E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A26" w:rsidRDefault="0098248D">
    <w:pPr>
      <w:pStyle w:val="LPTitle"/>
    </w:pPr>
    <w:r>
      <w:rPr>
        <w:noProof/>
      </w:rPr>
      <mc:AlternateContent>
        <mc:Choice Requires="wpc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-152400</wp:posOffset>
              </wp:positionH>
              <wp:positionV relativeFrom="paragraph">
                <wp:posOffset>228600</wp:posOffset>
              </wp:positionV>
              <wp:extent cx="6324600" cy="457200"/>
              <wp:effectExtent l="0" t="0" r="0" b="0"/>
              <wp:wrapNone/>
              <wp:docPr id="5" name="Canvas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2" name="Line 6"/>
                      <wps:cNvCnPr>
                        <a:cxnSpLocks noChangeShapeType="1"/>
                      </wps:cNvCnPr>
                      <wps:spPr bwMode="auto">
                        <a:xfrm>
                          <a:off x="147353" y="228600"/>
                          <a:ext cx="6100031" cy="847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5CE1F6A" id="Canvas 5" o:spid="_x0000_s1026" editas="canvas" style="position:absolute;margin-left:-12pt;margin-top:18pt;width:498pt;height:36pt;z-index:-251659264" coordsize="57550,4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550;height:4159;visibility:visible;mso-wrap-style:square">
                <v:fill o:detectmouseclick="t"/>
                <v:path o:connecttype="none"/>
              </v:shape>
              <v:line id="Line 6" o:spid="_x0000_s1028" style="position:absolute;visibility:visible;mso-wrap-style:square" from="1473,2286" to="62473,2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</v:group>
          </w:pict>
        </mc:Fallback>
      </mc:AlternateContent>
    </w:r>
    <w:r w:rsidR="00B97A26">
      <w:t>Lesson Plan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0EB" w:rsidRDefault="005F00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02BC9"/>
    <w:multiLevelType w:val="hybridMultilevel"/>
    <w:tmpl w:val="6A2EDC52"/>
    <w:lvl w:ilvl="0" w:tplc="4330D2BA">
      <w:start w:val="1"/>
      <w:numFmt w:val="bullet"/>
      <w:pStyle w:val="LP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92476C">
      <w:start w:val="1"/>
      <w:numFmt w:val="decimal"/>
      <w:pStyle w:val="LPNumList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D3D753A"/>
    <w:multiLevelType w:val="multilevel"/>
    <w:tmpl w:val="00C4C79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C7174D9"/>
    <w:multiLevelType w:val="hybridMultilevel"/>
    <w:tmpl w:val="00C4C79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28477C5"/>
    <w:multiLevelType w:val="hybridMultilevel"/>
    <w:tmpl w:val="A88EC114"/>
    <w:lvl w:ilvl="0" w:tplc="B2784028">
      <w:start w:val="1"/>
      <w:numFmt w:val="bullet"/>
      <w:pStyle w:val="LPChartBodyObj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823"/>
    <w:rsid w:val="000050C8"/>
    <w:rsid w:val="0004653A"/>
    <w:rsid w:val="000A28E9"/>
    <w:rsid w:val="001426C4"/>
    <w:rsid w:val="00143219"/>
    <w:rsid w:val="001C44E0"/>
    <w:rsid w:val="002179BC"/>
    <w:rsid w:val="0022564A"/>
    <w:rsid w:val="002612E3"/>
    <w:rsid w:val="00291B2A"/>
    <w:rsid w:val="002E61FE"/>
    <w:rsid w:val="002E6A54"/>
    <w:rsid w:val="003D66D0"/>
    <w:rsid w:val="00467598"/>
    <w:rsid w:val="00566CB6"/>
    <w:rsid w:val="005F00EB"/>
    <w:rsid w:val="00613945"/>
    <w:rsid w:val="006306B9"/>
    <w:rsid w:val="00674433"/>
    <w:rsid w:val="00683551"/>
    <w:rsid w:val="0073549F"/>
    <w:rsid w:val="007849C1"/>
    <w:rsid w:val="007B23BE"/>
    <w:rsid w:val="008C48B9"/>
    <w:rsid w:val="00932D54"/>
    <w:rsid w:val="00975823"/>
    <w:rsid w:val="0098248D"/>
    <w:rsid w:val="00983C5A"/>
    <w:rsid w:val="009E3CFF"/>
    <w:rsid w:val="00A6318C"/>
    <w:rsid w:val="00B97A26"/>
    <w:rsid w:val="00C24AC6"/>
    <w:rsid w:val="00C51E0A"/>
    <w:rsid w:val="00C645F9"/>
    <w:rsid w:val="00CE6D18"/>
    <w:rsid w:val="00D04A48"/>
    <w:rsid w:val="00D16725"/>
    <w:rsid w:val="00E8168E"/>
    <w:rsid w:val="00F7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7A043AE1-4936-4025-A774-79F49ECF1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68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sid w:val="00E8168E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semiHidden/>
    <w:rsid w:val="00E8168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E8168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E8168E"/>
  </w:style>
  <w:style w:type="character" w:styleId="Hyperlink">
    <w:name w:val="Hyperlink"/>
    <w:basedOn w:val="DefaultParagraphFont"/>
    <w:semiHidden/>
    <w:rsid w:val="00E8168E"/>
    <w:rPr>
      <w:rFonts w:ascii="Arial" w:hAnsi="Arial"/>
      <w:color w:val="0000FF"/>
      <w:sz w:val="20"/>
      <w:u w:val="single"/>
    </w:rPr>
  </w:style>
  <w:style w:type="character" w:styleId="FollowedHyperlink">
    <w:name w:val="FollowedHyperlink"/>
    <w:basedOn w:val="DefaultParagraphFont"/>
    <w:semiHidden/>
    <w:rsid w:val="00E8168E"/>
    <w:rPr>
      <w:color w:val="800080"/>
      <w:u w:val="single"/>
    </w:rPr>
  </w:style>
  <w:style w:type="paragraph" w:styleId="BalloonText">
    <w:name w:val="Balloon Text"/>
    <w:basedOn w:val="Normal"/>
    <w:semiHidden/>
    <w:rsid w:val="00E8168E"/>
    <w:rPr>
      <w:rFonts w:ascii="Tahoma" w:hAnsi="Tahoma" w:cs="Tahoma"/>
      <w:sz w:val="16"/>
      <w:szCs w:val="16"/>
    </w:rPr>
  </w:style>
  <w:style w:type="paragraph" w:customStyle="1" w:styleId="LPTitle">
    <w:name w:val="LP_Title"/>
    <w:basedOn w:val="Normal"/>
    <w:rsid w:val="00E8168E"/>
    <w:pPr>
      <w:tabs>
        <w:tab w:val="left" w:pos="8640"/>
      </w:tabs>
      <w:spacing w:before="440"/>
    </w:pPr>
    <w:rPr>
      <w:rFonts w:ascii="Arial" w:hAnsi="Arial" w:cs="Arial"/>
      <w:b/>
    </w:rPr>
  </w:style>
  <w:style w:type="paragraph" w:customStyle="1" w:styleId="LPHeading">
    <w:name w:val="LP_Heading"/>
    <w:basedOn w:val="Normal"/>
    <w:rsid w:val="00E8168E"/>
    <w:pPr>
      <w:tabs>
        <w:tab w:val="left" w:pos="5760"/>
      </w:tabs>
      <w:spacing w:after="60"/>
    </w:pPr>
    <w:rPr>
      <w:rFonts w:ascii="Arial" w:hAnsi="Arial" w:cs="Arial"/>
      <w:sz w:val="20"/>
    </w:rPr>
  </w:style>
  <w:style w:type="paragraph" w:customStyle="1" w:styleId="LPChapTitle">
    <w:name w:val="LP_ChapTitle"/>
    <w:basedOn w:val="Normal"/>
    <w:rsid w:val="00E8168E"/>
    <w:pPr>
      <w:spacing w:before="240" w:after="240"/>
    </w:pPr>
    <w:rPr>
      <w:rFonts w:ascii="Arial" w:hAnsi="Arial" w:cs="Arial"/>
      <w:b/>
      <w:sz w:val="22"/>
      <w:szCs w:val="22"/>
    </w:rPr>
  </w:style>
  <w:style w:type="paragraph" w:customStyle="1" w:styleId="LPChartHeadObj">
    <w:name w:val="LP_ChartHead_Obj"/>
    <w:basedOn w:val="Normal"/>
    <w:rsid w:val="00E8168E"/>
    <w:pPr>
      <w:spacing w:after="60"/>
    </w:pPr>
    <w:rPr>
      <w:rFonts w:ascii="Arial" w:hAnsi="Arial" w:cs="Arial"/>
      <w:b/>
      <w:sz w:val="20"/>
    </w:rPr>
  </w:style>
  <w:style w:type="paragraph" w:customStyle="1" w:styleId="LPChartHeadSta">
    <w:name w:val="LP_ChartHead_Sta"/>
    <w:basedOn w:val="Normal"/>
    <w:rsid w:val="00E8168E"/>
    <w:pPr>
      <w:spacing w:after="60"/>
      <w:jc w:val="center"/>
    </w:pPr>
    <w:rPr>
      <w:rFonts w:ascii="Arial" w:hAnsi="Arial" w:cs="Arial"/>
      <w:b/>
      <w:sz w:val="20"/>
    </w:rPr>
  </w:style>
  <w:style w:type="paragraph" w:customStyle="1" w:styleId="LPChartBodyObj">
    <w:name w:val="LP_ChartBody_Obj"/>
    <w:basedOn w:val="Normal"/>
    <w:rsid w:val="00E8168E"/>
    <w:pPr>
      <w:numPr>
        <w:numId w:val="1"/>
      </w:numPr>
      <w:tabs>
        <w:tab w:val="clear" w:pos="720"/>
      </w:tabs>
      <w:spacing w:after="80"/>
      <w:ind w:left="240" w:hanging="240"/>
    </w:pPr>
    <w:rPr>
      <w:rFonts w:ascii="Arial" w:hAnsi="Arial" w:cs="Arial"/>
      <w:sz w:val="20"/>
    </w:rPr>
  </w:style>
  <w:style w:type="paragraph" w:customStyle="1" w:styleId="LPSectionHead">
    <w:name w:val="LP_SectionHead"/>
    <w:basedOn w:val="PlainText"/>
    <w:rsid w:val="00E8168E"/>
    <w:pPr>
      <w:spacing w:before="240" w:after="60"/>
    </w:pPr>
    <w:rPr>
      <w:rFonts w:ascii="Arial" w:hAnsi="Arial" w:cs="Arial"/>
      <w:b/>
      <w:bCs/>
    </w:rPr>
  </w:style>
  <w:style w:type="paragraph" w:customStyle="1" w:styleId="LPBody">
    <w:name w:val="LP_Body"/>
    <w:basedOn w:val="PlainText"/>
    <w:rsid w:val="00E8168E"/>
    <w:pPr>
      <w:spacing w:after="80"/>
    </w:pPr>
    <w:rPr>
      <w:rFonts w:ascii="Arial" w:hAnsi="Arial" w:cs="Arial"/>
    </w:rPr>
  </w:style>
  <w:style w:type="paragraph" w:customStyle="1" w:styleId="LPBullet">
    <w:name w:val="LP_Bullet"/>
    <w:basedOn w:val="PlainText"/>
    <w:rsid w:val="00E8168E"/>
    <w:pPr>
      <w:numPr>
        <w:numId w:val="4"/>
      </w:numPr>
      <w:spacing w:after="80"/>
    </w:pPr>
    <w:rPr>
      <w:rFonts w:ascii="Arial" w:hAnsi="Arial" w:cs="Arial"/>
    </w:rPr>
  </w:style>
  <w:style w:type="paragraph" w:customStyle="1" w:styleId="LPWebLink">
    <w:name w:val="LP_WebLink"/>
    <w:basedOn w:val="PlainText"/>
    <w:rsid w:val="00E8168E"/>
    <w:pPr>
      <w:spacing w:after="120"/>
      <w:ind w:left="360"/>
    </w:pPr>
    <w:rPr>
      <w:rFonts w:ascii="Arial" w:hAnsi="Arial" w:cs="Arial"/>
    </w:rPr>
  </w:style>
  <w:style w:type="paragraph" w:customStyle="1" w:styleId="LPNumList">
    <w:name w:val="LP_NumList"/>
    <w:basedOn w:val="LPBody"/>
    <w:rsid w:val="00E8168E"/>
    <w:pPr>
      <w:numPr>
        <w:ilvl w:val="1"/>
        <w:numId w:val="4"/>
      </w:numPr>
      <w:tabs>
        <w:tab w:val="clear" w:pos="1440"/>
      </w:tabs>
      <w:ind w:left="240" w:hanging="240"/>
    </w:pPr>
  </w:style>
  <w:style w:type="paragraph" w:customStyle="1" w:styleId="LPChartBodySta">
    <w:name w:val="LP_ChartBody_Sta"/>
    <w:basedOn w:val="PlainText"/>
    <w:rsid w:val="00E8168E"/>
    <w:pPr>
      <w:spacing w:after="80"/>
      <w:jc w:val="center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8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m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steel.or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Templates\Lesson%20Pla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Plans</Template>
  <TotalTime>0</TotalTime>
  <Pages>1</Pages>
  <Words>207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Objectives</vt:lpstr>
    </vt:vector>
  </TitlesOfParts>
  <Company>Goodheart-Willcox Publisher</Company>
  <LinksUpToDate>false</LinksUpToDate>
  <CharactersWithSpaces>1475</CharactersWithSpaces>
  <SharedDoc>false</SharedDoc>
  <HLinks>
    <vt:vector size="12" baseType="variant">
      <vt:variant>
        <vt:i4>5046342</vt:i4>
      </vt:variant>
      <vt:variant>
        <vt:i4>3</vt:i4>
      </vt:variant>
      <vt:variant>
        <vt:i4>0</vt:i4>
      </vt:variant>
      <vt:variant>
        <vt:i4>5</vt:i4>
      </vt:variant>
      <vt:variant>
        <vt:lpwstr>http://www.astm.org/</vt:lpwstr>
      </vt:variant>
      <vt:variant>
        <vt:lpwstr/>
      </vt:variant>
      <vt:variant>
        <vt:i4>5832733</vt:i4>
      </vt:variant>
      <vt:variant>
        <vt:i4>0</vt:i4>
      </vt:variant>
      <vt:variant>
        <vt:i4>0</vt:i4>
      </vt:variant>
      <vt:variant>
        <vt:i4>5</vt:i4>
      </vt:variant>
      <vt:variant>
        <vt:lpwstr>http://www.steel.org/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Objectives</dc:title>
  <dc:creator/>
  <cp:lastModifiedBy>Cindy Woodling</cp:lastModifiedBy>
  <cp:revision>3</cp:revision>
  <cp:lastPrinted>2008-02-20T14:38:00Z</cp:lastPrinted>
  <dcterms:created xsi:type="dcterms:W3CDTF">2016-02-16T18:40:00Z</dcterms:created>
  <dcterms:modified xsi:type="dcterms:W3CDTF">2017-03-10T14:43:00Z</dcterms:modified>
</cp:coreProperties>
</file>