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706A" w14:textId="109F3462" w:rsidR="008F0BAE" w:rsidRPr="0021431E" w:rsidRDefault="008F0BAE" w:rsidP="0021431E">
      <w:pPr>
        <w:pStyle w:val="Title"/>
      </w:pPr>
      <w:r w:rsidRPr="0021431E">
        <w:t>County College of Morris</w:t>
      </w:r>
    </w:p>
    <w:p w14:paraId="6F5C758F" w14:textId="77777777" w:rsidR="008F0BAE" w:rsidRPr="008F0BAE" w:rsidRDefault="008F0BAE" w:rsidP="0021431E">
      <w:pPr>
        <w:pStyle w:val="Heading1"/>
      </w:pPr>
      <w:r w:rsidRPr="008F0BAE">
        <w:t>Medical Coding &amp; Billing Certificate Program</w:t>
      </w:r>
    </w:p>
    <w:p w14:paraId="7F1508C6" w14:textId="0B6C3800" w:rsidR="00AA4489" w:rsidRDefault="008F0BAE" w:rsidP="00AA4489">
      <w:pPr>
        <w:pStyle w:val="Subtitle"/>
        <w:jc w:val="center"/>
        <w:rPr>
          <w:rFonts w:ascii="Calibri" w:hAnsi="Calibri" w:cs="Calibri"/>
          <w:szCs w:val="20"/>
        </w:rPr>
      </w:pPr>
      <w:r w:rsidRPr="008F0BAE">
        <w:rPr>
          <w:rFonts w:ascii="Calibri" w:hAnsi="Calibri" w:cs="Calibri"/>
          <w:szCs w:val="20"/>
        </w:rPr>
        <w:t>(Course of study supports CPC certification through AAPC)</w:t>
      </w:r>
    </w:p>
    <w:tbl>
      <w:tblPr>
        <w:tblStyle w:val="TableGrid"/>
        <w:tblW w:w="0" w:type="auto"/>
        <w:tblLook w:val="04A0" w:firstRow="1" w:lastRow="0" w:firstColumn="1" w:lastColumn="0" w:noHBand="0" w:noVBand="1"/>
        <w:tblCaption w:val="Medical Coding &amp; Billing Certificate Program"/>
        <w:tblDescription w:val="This table covers the sequence, course title, room type, sessions, and hours for the Medical Coding and Billing certificate Program"/>
      </w:tblPr>
      <w:tblGrid>
        <w:gridCol w:w="2014"/>
        <w:gridCol w:w="2014"/>
        <w:gridCol w:w="2014"/>
        <w:gridCol w:w="2014"/>
        <w:gridCol w:w="2014"/>
      </w:tblGrid>
      <w:tr w:rsidR="00AA4489" w:rsidRPr="00AA4489" w14:paraId="5B10F152" w14:textId="77777777" w:rsidTr="00AA4489">
        <w:trPr>
          <w:cantSplit/>
          <w:tblHeader/>
        </w:trPr>
        <w:tc>
          <w:tcPr>
            <w:tcW w:w="2014" w:type="dxa"/>
          </w:tcPr>
          <w:p w14:paraId="5703B2E9" w14:textId="2314784E" w:rsidR="00AA4489" w:rsidRPr="00AA4489" w:rsidRDefault="00AA4489" w:rsidP="008F0BAE">
            <w:pPr>
              <w:rPr>
                <w:rFonts w:ascii="Calibri" w:hAnsi="Calibri" w:cs="Calibri"/>
                <w:b/>
                <w:szCs w:val="20"/>
              </w:rPr>
            </w:pPr>
            <w:r w:rsidRPr="00AA4489">
              <w:rPr>
                <w:rFonts w:ascii="Calibri" w:hAnsi="Calibri" w:cs="Calibri"/>
                <w:b/>
                <w:szCs w:val="20"/>
              </w:rPr>
              <w:t>Sequence</w:t>
            </w:r>
          </w:p>
        </w:tc>
        <w:tc>
          <w:tcPr>
            <w:tcW w:w="2014" w:type="dxa"/>
          </w:tcPr>
          <w:p w14:paraId="43F3778D" w14:textId="0E9B6926" w:rsidR="00AA4489" w:rsidRPr="00AA4489" w:rsidRDefault="00AA4489" w:rsidP="008F0BAE">
            <w:pPr>
              <w:rPr>
                <w:rFonts w:ascii="Calibri" w:hAnsi="Calibri" w:cs="Calibri"/>
                <w:b/>
                <w:szCs w:val="20"/>
              </w:rPr>
            </w:pPr>
            <w:r w:rsidRPr="00AA4489">
              <w:rPr>
                <w:rFonts w:ascii="Calibri" w:hAnsi="Calibri" w:cs="Calibri"/>
                <w:b/>
                <w:szCs w:val="20"/>
              </w:rPr>
              <w:t>Course Title</w:t>
            </w:r>
          </w:p>
        </w:tc>
        <w:tc>
          <w:tcPr>
            <w:tcW w:w="2014" w:type="dxa"/>
          </w:tcPr>
          <w:p w14:paraId="6E3E2D11" w14:textId="420D317D" w:rsidR="00AA4489" w:rsidRPr="00AA4489" w:rsidRDefault="00AA4489" w:rsidP="008F0BAE">
            <w:pPr>
              <w:rPr>
                <w:rFonts w:ascii="Calibri" w:hAnsi="Calibri" w:cs="Calibri"/>
                <w:b/>
                <w:szCs w:val="20"/>
              </w:rPr>
            </w:pPr>
            <w:r w:rsidRPr="00AA4489">
              <w:rPr>
                <w:rFonts w:ascii="Calibri" w:hAnsi="Calibri" w:cs="Calibri"/>
                <w:b/>
                <w:szCs w:val="20"/>
              </w:rPr>
              <w:t>Room Type</w:t>
            </w:r>
          </w:p>
        </w:tc>
        <w:tc>
          <w:tcPr>
            <w:tcW w:w="2014" w:type="dxa"/>
          </w:tcPr>
          <w:p w14:paraId="6253E500" w14:textId="41265151" w:rsidR="00AA4489" w:rsidRPr="00AA4489" w:rsidRDefault="00AA4489" w:rsidP="008F0BAE">
            <w:pPr>
              <w:rPr>
                <w:rFonts w:ascii="Calibri" w:hAnsi="Calibri" w:cs="Calibri"/>
                <w:b/>
                <w:szCs w:val="20"/>
              </w:rPr>
            </w:pPr>
            <w:r w:rsidRPr="00AA4489">
              <w:rPr>
                <w:rFonts w:ascii="Calibri" w:hAnsi="Calibri" w:cs="Calibri"/>
                <w:b/>
                <w:szCs w:val="20"/>
              </w:rPr>
              <w:t>Sessions</w:t>
            </w:r>
          </w:p>
        </w:tc>
        <w:tc>
          <w:tcPr>
            <w:tcW w:w="2014" w:type="dxa"/>
          </w:tcPr>
          <w:p w14:paraId="47852CB5" w14:textId="4FCC8B35" w:rsidR="00AA4489" w:rsidRPr="00AA4489" w:rsidRDefault="00AA4489" w:rsidP="008F0BAE">
            <w:pPr>
              <w:rPr>
                <w:rFonts w:ascii="Calibri" w:hAnsi="Calibri" w:cs="Calibri"/>
                <w:b/>
                <w:szCs w:val="20"/>
              </w:rPr>
            </w:pPr>
            <w:r w:rsidRPr="00AA4489">
              <w:rPr>
                <w:rFonts w:ascii="Calibri" w:hAnsi="Calibri" w:cs="Calibri"/>
                <w:b/>
                <w:szCs w:val="20"/>
              </w:rPr>
              <w:t>Hours</w:t>
            </w:r>
          </w:p>
        </w:tc>
      </w:tr>
      <w:tr w:rsidR="00AA4489" w14:paraId="2BD23395" w14:textId="77777777" w:rsidTr="00AA4489">
        <w:trPr>
          <w:cantSplit/>
        </w:trPr>
        <w:tc>
          <w:tcPr>
            <w:tcW w:w="2014" w:type="dxa"/>
          </w:tcPr>
          <w:p w14:paraId="1574DDF4" w14:textId="77777777" w:rsidR="00AA4489" w:rsidRPr="00AA4489" w:rsidRDefault="00AA4489" w:rsidP="00AA4489">
            <w:pPr>
              <w:rPr>
                <w:rFonts w:ascii="Calibri" w:hAnsi="Calibri" w:cs="Calibri"/>
                <w:b/>
                <w:szCs w:val="20"/>
              </w:rPr>
            </w:pPr>
            <w:r w:rsidRPr="00AA4489">
              <w:rPr>
                <w:rFonts w:ascii="Calibri" w:hAnsi="Calibri" w:cs="Calibri"/>
                <w:b/>
                <w:szCs w:val="20"/>
              </w:rPr>
              <w:t>Prerequisites</w:t>
            </w:r>
          </w:p>
          <w:p w14:paraId="3406C143" w14:textId="19508FCD" w:rsidR="00AA4489" w:rsidRDefault="00AA4489" w:rsidP="00AA4489">
            <w:pPr>
              <w:rPr>
                <w:rFonts w:ascii="Calibri" w:hAnsi="Calibri" w:cs="Calibri"/>
                <w:szCs w:val="20"/>
              </w:rPr>
            </w:pPr>
            <w:r>
              <w:rPr>
                <w:rFonts w:ascii="Calibri" w:hAnsi="Calibri" w:cs="Calibri"/>
                <w:szCs w:val="20"/>
              </w:rPr>
              <w:t>1</w:t>
            </w:r>
          </w:p>
        </w:tc>
        <w:tc>
          <w:tcPr>
            <w:tcW w:w="2014" w:type="dxa"/>
          </w:tcPr>
          <w:p w14:paraId="02310574" w14:textId="5B7CD10F" w:rsidR="00AA4489" w:rsidRDefault="00AA4489" w:rsidP="00AA4489">
            <w:pPr>
              <w:rPr>
                <w:rFonts w:ascii="Calibri" w:hAnsi="Calibri" w:cs="Calibri"/>
                <w:szCs w:val="20"/>
              </w:rPr>
            </w:pPr>
            <w:r w:rsidRPr="007E0FAD">
              <w:rPr>
                <w:rFonts w:ascii="Arial" w:eastAsia="Times New Roman" w:hAnsi="Arial" w:cs="Arial"/>
                <w:b/>
                <w:bCs/>
                <w:color w:val="000000"/>
                <w:sz w:val="20"/>
                <w:szCs w:val="20"/>
              </w:rPr>
              <w:t>Medical Terminology for Healthcare Providers</w:t>
            </w:r>
          </w:p>
        </w:tc>
        <w:tc>
          <w:tcPr>
            <w:tcW w:w="2014" w:type="dxa"/>
          </w:tcPr>
          <w:p w14:paraId="2DAAEC03" w14:textId="7F937186"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112D03C4" w14:textId="77463E1F" w:rsidR="00AA4489" w:rsidRDefault="00AA4489" w:rsidP="00AA4489">
            <w:pPr>
              <w:rPr>
                <w:rFonts w:ascii="Calibri" w:hAnsi="Calibri" w:cs="Calibri"/>
                <w:szCs w:val="20"/>
              </w:rPr>
            </w:pPr>
            <w:r w:rsidRPr="00447079">
              <w:rPr>
                <w:rFonts w:ascii="Arial" w:eastAsia="Times New Roman" w:hAnsi="Arial" w:cs="Arial"/>
                <w:color w:val="000000"/>
                <w:sz w:val="20"/>
                <w:szCs w:val="20"/>
              </w:rPr>
              <w:t>8</w:t>
            </w:r>
          </w:p>
        </w:tc>
        <w:tc>
          <w:tcPr>
            <w:tcW w:w="2014" w:type="dxa"/>
          </w:tcPr>
          <w:p w14:paraId="06F62410" w14:textId="45CD05F5" w:rsidR="00AA4489" w:rsidRDefault="00AA4489" w:rsidP="00AA4489">
            <w:pPr>
              <w:rPr>
                <w:rFonts w:ascii="Calibri" w:hAnsi="Calibri" w:cs="Calibri"/>
                <w:szCs w:val="20"/>
              </w:rPr>
            </w:pPr>
            <w:r>
              <w:rPr>
                <w:rFonts w:ascii="Arial" w:eastAsia="Times New Roman" w:hAnsi="Arial" w:cs="Arial"/>
                <w:color w:val="000000"/>
                <w:sz w:val="20"/>
                <w:szCs w:val="20"/>
              </w:rPr>
              <w:t>24</w:t>
            </w:r>
          </w:p>
        </w:tc>
      </w:tr>
      <w:tr w:rsidR="00AA4489" w14:paraId="1A66A173" w14:textId="77777777" w:rsidTr="00AA4489">
        <w:trPr>
          <w:cantSplit/>
        </w:trPr>
        <w:tc>
          <w:tcPr>
            <w:tcW w:w="2014" w:type="dxa"/>
          </w:tcPr>
          <w:p w14:paraId="3A11B6B1" w14:textId="392906A1" w:rsidR="00AA4489" w:rsidRDefault="00AA4489" w:rsidP="00AA4489">
            <w:pPr>
              <w:rPr>
                <w:rFonts w:ascii="Calibri" w:hAnsi="Calibri" w:cs="Calibri"/>
                <w:szCs w:val="20"/>
              </w:rPr>
            </w:pPr>
            <w:r>
              <w:rPr>
                <w:rFonts w:ascii="Calibri" w:hAnsi="Calibri" w:cs="Calibri"/>
                <w:szCs w:val="20"/>
              </w:rPr>
              <w:t>2</w:t>
            </w:r>
          </w:p>
        </w:tc>
        <w:tc>
          <w:tcPr>
            <w:tcW w:w="2014" w:type="dxa"/>
          </w:tcPr>
          <w:p w14:paraId="549A7CCA" w14:textId="41551E25" w:rsidR="00AA4489" w:rsidRDefault="00AA4489" w:rsidP="00AA4489">
            <w:pPr>
              <w:rPr>
                <w:rFonts w:ascii="Calibri" w:hAnsi="Calibri" w:cs="Calibri"/>
                <w:szCs w:val="20"/>
              </w:rPr>
            </w:pPr>
            <w:r w:rsidRPr="007E0FAD">
              <w:rPr>
                <w:rFonts w:ascii="Arial" w:eastAsia="Times New Roman" w:hAnsi="Arial" w:cs="Arial"/>
                <w:b/>
                <w:bCs/>
                <w:color w:val="000000"/>
                <w:sz w:val="20"/>
                <w:szCs w:val="20"/>
              </w:rPr>
              <w:t>Anatomy for Healthcare Providers</w:t>
            </w:r>
          </w:p>
        </w:tc>
        <w:tc>
          <w:tcPr>
            <w:tcW w:w="2014" w:type="dxa"/>
          </w:tcPr>
          <w:p w14:paraId="45B23F14" w14:textId="56771EE2"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622AB91B" w14:textId="78AEB273" w:rsidR="00AA4489" w:rsidRDefault="00AA4489" w:rsidP="00AA4489">
            <w:pPr>
              <w:rPr>
                <w:rFonts w:ascii="Calibri" w:hAnsi="Calibri" w:cs="Calibri"/>
                <w:szCs w:val="20"/>
              </w:rPr>
            </w:pPr>
            <w:r>
              <w:rPr>
                <w:rFonts w:ascii="Arial" w:eastAsia="Times New Roman" w:hAnsi="Arial" w:cs="Arial"/>
                <w:color w:val="000000"/>
                <w:sz w:val="20"/>
                <w:szCs w:val="20"/>
              </w:rPr>
              <w:t>6</w:t>
            </w:r>
          </w:p>
        </w:tc>
        <w:tc>
          <w:tcPr>
            <w:tcW w:w="2014" w:type="dxa"/>
          </w:tcPr>
          <w:p w14:paraId="1C0C2EA8" w14:textId="0873BF8E" w:rsidR="00AA4489" w:rsidRDefault="00AA4489" w:rsidP="00AA4489">
            <w:pPr>
              <w:rPr>
                <w:rFonts w:ascii="Calibri" w:hAnsi="Calibri" w:cs="Calibri"/>
                <w:szCs w:val="20"/>
              </w:rPr>
            </w:pPr>
            <w:r w:rsidRPr="00447079">
              <w:rPr>
                <w:rFonts w:ascii="Arial" w:eastAsia="Times New Roman" w:hAnsi="Arial" w:cs="Arial"/>
                <w:color w:val="000000"/>
                <w:sz w:val="20"/>
                <w:szCs w:val="20"/>
              </w:rPr>
              <w:t>24</w:t>
            </w:r>
          </w:p>
        </w:tc>
      </w:tr>
      <w:tr w:rsidR="00AA4489" w14:paraId="18CD41C6" w14:textId="77777777" w:rsidTr="00AA4489">
        <w:trPr>
          <w:cantSplit/>
        </w:trPr>
        <w:tc>
          <w:tcPr>
            <w:tcW w:w="2014" w:type="dxa"/>
          </w:tcPr>
          <w:p w14:paraId="6E4C7804" w14:textId="42A97893" w:rsidR="00AA4489" w:rsidRDefault="00AA4489" w:rsidP="00AA4489">
            <w:pPr>
              <w:rPr>
                <w:rFonts w:ascii="Calibri" w:hAnsi="Calibri" w:cs="Calibri"/>
                <w:szCs w:val="20"/>
              </w:rPr>
            </w:pPr>
            <w:r>
              <w:rPr>
                <w:rFonts w:ascii="Calibri" w:hAnsi="Calibri" w:cs="Calibri"/>
                <w:szCs w:val="20"/>
              </w:rPr>
              <w:t>3</w:t>
            </w:r>
          </w:p>
        </w:tc>
        <w:tc>
          <w:tcPr>
            <w:tcW w:w="2014" w:type="dxa"/>
          </w:tcPr>
          <w:p w14:paraId="06A516FC" w14:textId="1CCD54DC" w:rsidR="00AA4489" w:rsidRDefault="00AA4489" w:rsidP="00AA4489">
            <w:pPr>
              <w:rPr>
                <w:rFonts w:ascii="Calibri" w:hAnsi="Calibri" w:cs="Calibri"/>
                <w:szCs w:val="20"/>
              </w:rPr>
            </w:pPr>
            <w:r w:rsidRPr="005239E1">
              <w:rPr>
                <w:rFonts w:ascii="Arial" w:eastAsia="Times New Roman" w:hAnsi="Arial" w:cs="Arial"/>
                <w:b/>
                <w:bCs/>
                <w:color w:val="000000"/>
                <w:sz w:val="20"/>
                <w:szCs w:val="20"/>
              </w:rPr>
              <w:t>ICD - 10 Intro &amp; Applications</w:t>
            </w:r>
          </w:p>
        </w:tc>
        <w:tc>
          <w:tcPr>
            <w:tcW w:w="2014" w:type="dxa"/>
          </w:tcPr>
          <w:p w14:paraId="066F79D2" w14:textId="32E8B206"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7DA13092" w14:textId="0B542F76" w:rsidR="00AA4489" w:rsidRDefault="00AA4489" w:rsidP="00AA4489">
            <w:pPr>
              <w:rPr>
                <w:rFonts w:ascii="Calibri" w:hAnsi="Calibri" w:cs="Calibri"/>
                <w:szCs w:val="20"/>
              </w:rPr>
            </w:pPr>
            <w:r>
              <w:rPr>
                <w:rFonts w:ascii="Arial" w:eastAsia="Times New Roman" w:hAnsi="Arial" w:cs="Arial"/>
                <w:color w:val="000000"/>
                <w:sz w:val="20"/>
                <w:szCs w:val="20"/>
              </w:rPr>
              <w:t>4</w:t>
            </w:r>
          </w:p>
        </w:tc>
        <w:tc>
          <w:tcPr>
            <w:tcW w:w="2014" w:type="dxa"/>
          </w:tcPr>
          <w:p w14:paraId="2BD15597" w14:textId="5B886A80" w:rsidR="00AA4489" w:rsidRDefault="00AA4489" w:rsidP="00AA4489">
            <w:pPr>
              <w:rPr>
                <w:rFonts w:ascii="Calibri" w:hAnsi="Calibri" w:cs="Calibri"/>
                <w:szCs w:val="20"/>
              </w:rPr>
            </w:pPr>
            <w:r w:rsidRPr="00447079">
              <w:rPr>
                <w:rFonts w:ascii="Arial" w:eastAsia="Times New Roman" w:hAnsi="Arial" w:cs="Arial"/>
                <w:color w:val="000000"/>
                <w:sz w:val="20"/>
                <w:szCs w:val="20"/>
              </w:rPr>
              <w:t>6</w:t>
            </w:r>
          </w:p>
        </w:tc>
      </w:tr>
      <w:tr w:rsidR="00AA4489" w14:paraId="13CFE730" w14:textId="77777777" w:rsidTr="00AA4489">
        <w:trPr>
          <w:cantSplit/>
        </w:trPr>
        <w:tc>
          <w:tcPr>
            <w:tcW w:w="2014" w:type="dxa"/>
          </w:tcPr>
          <w:p w14:paraId="1560FA16" w14:textId="7A8375B7" w:rsidR="00AA4489" w:rsidRDefault="00AA4489" w:rsidP="00AA4489">
            <w:pPr>
              <w:rPr>
                <w:rFonts w:ascii="Calibri" w:hAnsi="Calibri" w:cs="Calibri"/>
                <w:szCs w:val="20"/>
              </w:rPr>
            </w:pPr>
            <w:r>
              <w:rPr>
                <w:rFonts w:ascii="Calibri" w:hAnsi="Calibri" w:cs="Calibri"/>
                <w:szCs w:val="20"/>
              </w:rPr>
              <w:t>4</w:t>
            </w:r>
          </w:p>
        </w:tc>
        <w:tc>
          <w:tcPr>
            <w:tcW w:w="2014" w:type="dxa"/>
          </w:tcPr>
          <w:p w14:paraId="4466D776" w14:textId="3C84A156" w:rsidR="00AA4489" w:rsidRDefault="00AA4489" w:rsidP="00AA4489">
            <w:pPr>
              <w:rPr>
                <w:rFonts w:ascii="Calibri" w:hAnsi="Calibri" w:cs="Calibri"/>
                <w:szCs w:val="20"/>
              </w:rPr>
            </w:pPr>
            <w:r w:rsidRPr="005239E1">
              <w:rPr>
                <w:rFonts w:ascii="Arial" w:eastAsia="Times New Roman" w:hAnsi="Arial" w:cs="Arial"/>
                <w:b/>
                <w:bCs/>
                <w:color w:val="000000"/>
                <w:sz w:val="20"/>
                <w:szCs w:val="20"/>
              </w:rPr>
              <w:t xml:space="preserve">CPT Coding </w:t>
            </w:r>
            <w:proofErr w:type="gramStart"/>
            <w:r w:rsidRPr="005239E1">
              <w:rPr>
                <w:rFonts w:ascii="Arial" w:eastAsia="Times New Roman" w:hAnsi="Arial" w:cs="Arial"/>
                <w:b/>
                <w:bCs/>
                <w:color w:val="000000"/>
                <w:sz w:val="20"/>
                <w:szCs w:val="20"/>
              </w:rPr>
              <w:t>Course  (</w:t>
            </w:r>
            <w:proofErr w:type="gramEnd"/>
            <w:r w:rsidRPr="005239E1">
              <w:rPr>
                <w:rFonts w:ascii="Arial" w:eastAsia="Times New Roman" w:hAnsi="Arial" w:cs="Arial"/>
                <w:b/>
                <w:bCs/>
                <w:color w:val="000000"/>
                <w:sz w:val="20"/>
                <w:szCs w:val="20"/>
              </w:rPr>
              <w:t>incl</w:t>
            </w:r>
            <w:r w:rsidR="002E1CD6">
              <w:rPr>
                <w:rFonts w:ascii="Arial" w:eastAsia="Times New Roman" w:hAnsi="Arial" w:cs="Arial"/>
                <w:b/>
                <w:bCs/>
                <w:color w:val="000000"/>
                <w:sz w:val="20"/>
                <w:szCs w:val="20"/>
              </w:rPr>
              <w:t>ude</w:t>
            </w:r>
            <w:r w:rsidRPr="005239E1">
              <w:rPr>
                <w:rFonts w:ascii="Arial" w:eastAsia="Times New Roman" w:hAnsi="Arial" w:cs="Arial"/>
                <w:b/>
                <w:bCs/>
                <w:color w:val="000000"/>
                <w:sz w:val="20"/>
                <w:szCs w:val="20"/>
              </w:rPr>
              <w:t xml:space="preserve">s HCPCS </w:t>
            </w:r>
            <w:proofErr w:type="spellStart"/>
            <w:r w:rsidRPr="005239E1">
              <w:rPr>
                <w:rFonts w:ascii="Arial" w:eastAsia="Times New Roman" w:hAnsi="Arial" w:cs="Arial"/>
                <w:b/>
                <w:bCs/>
                <w:color w:val="000000"/>
                <w:sz w:val="20"/>
                <w:szCs w:val="20"/>
              </w:rPr>
              <w:t>Lv</w:t>
            </w:r>
            <w:proofErr w:type="spellEnd"/>
            <w:r w:rsidRPr="005239E1">
              <w:rPr>
                <w:rFonts w:ascii="Arial" w:eastAsia="Times New Roman" w:hAnsi="Arial" w:cs="Arial"/>
                <w:b/>
                <w:bCs/>
                <w:color w:val="000000"/>
                <w:sz w:val="20"/>
                <w:szCs w:val="20"/>
              </w:rPr>
              <w:t xml:space="preserve"> 2)</w:t>
            </w:r>
          </w:p>
        </w:tc>
        <w:tc>
          <w:tcPr>
            <w:tcW w:w="2014" w:type="dxa"/>
          </w:tcPr>
          <w:p w14:paraId="3864AFEC" w14:textId="24025591"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09BDB359" w14:textId="4A5BA8C7" w:rsidR="00AA4489" w:rsidRDefault="00AA4489" w:rsidP="00AA4489">
            <w:pPr>
              <w:rPr>
                <w:rFonts w:ascii="Calibri" w:hAnsi="Calibri" w:cs="Calibri"/>
                <w:szCs w:val="20"/>
              </w:rPr>
            </w:pPr>
            <w:r>
              <w:rPr>
                <w:rFonts w:ascii="Arial" w:eastAsia="Times New Roman" w:hAnsi="Arial" w:cs="Arial"/>
                <w:color w:val="000000"/>
                <w:sz w:val="20"/>
                <w:szCs w:val="20"/>
              </w:rPr>
              <w:t>4</w:t>
            </w:r>
          </w:p>
        </w:tc>
        <w:tc>
          <w:tcPr>
            <w:tcW w:w="2014" w:type="dxa"/>
          </w:tcPr>
          <w:p w14:paraId="4D96232A" w14:textId="1B6A8805" w:rsidR="00AA4489" w:rsidRDefault="00AA4489" w:rsidP="00AA4489">
            <w:pPr>
              <w:rPr>
                <w:rFonts w:ascii="Calibri" w:hAnsi="Calibri" w:cs="Calibri"/>
                <w:szCs w:val="20"/>
              </w:rPr>
            </w:pPr>
            <w:r w:rsidRPr="00447079">
              <w:rPr>
                <w:rFonts w:ascii="Arial" w:eastAsia="Times New Roman" w:hAnsi="Arial" w:cs="Arial"/>
                <w:color w:val="000000"/>
                <w:sz w:val="20"/>
                <w:szCs w:val="20"/>
              </w:rPr>
              <w:t>18</w:t>
            </w:r>
          </w:p>
        </w:tc>
      </w:tr>
      <w:tr w:rsidR="00AA4489" w14:paraId="6AEFED8B" w14:textId="77777777" w:rsidTr="00AA4489">
        <w:trPr>
          <w:cantSplit/>
        </w:trPr>
        <w:tc>
          <w:tcPr>
            <w:tcW w:w="2014" w:type="dxa"/>
          </w:tcPr>
          <w:p w14:paraId="25253F6F" w14:textId="77777777" w:rsidR="00AA4489" w:rsidRDefault="00AA4489" w:rsidP="00AA4489">
            <w:pPr>
              <w:rPr>
                <w:rFonts w:ascii="Calibri" w:hAnsi="Calibri" w:cs="Calibri"/>
                <w:szCs w:val="20"/>
              </w:rPr>
            </w:pPr>
            <w:r>
              <w:rPr>
                <w:rFonts w:ascii="Calibri" w:hAnsi="Calibri" w:cs="Calibri"/>
                <w:szCs w:val="20"/>
              </w:rPr>
              <w:t>MBC Specialty</w:t>
            </w:r>
          </w:p>
          <w:p w14:paraId="29E4E99E" w14:textId="20FF5354" w:rsidR="00AA4489" w:rsidRDefault="00AA4489" w:rsidP="00AA4489">
            <w:pPr>
              <w:rPr>
                <w:rFonts w:ascii="Calibri" w:hAnsi="Calibri" w:cs="Calibri"/>
                <w:szCs w:val="20"/>
              </w:rPr>
            </w:pPr>
            <w:r>
              <w:rPr>
                <w:rFonts w:ascii="Calibri" w:hAnsi="Calibri" w:cs="Calibri"/>
                <w:szCs w:val="20"/>
              </w:rPr>
              <w:t>5</w:t>
            </w:r>
          </w:p>
        </w:tc>
        <w:tc>
          <w:tcPr>
            <w:tcW w:w="2014" w:type="dxa"/>
          </w:tcPr>
          <w:p w14:paraId="4DE30952" w14:textId="2327C407" w:rsidR="00AA4489" w:rsidRDefault="00AA4489" w:rsidP="00AA4489">
            <w:pPr>
              <w:rPr>
                <w:rFonts w:ascii="Calibri" w:hAnsi="Calibri" w:cs="Calibri"/>
                <w:szCs w:val="20"/>
              </w:rPr>
            </w:pPr>
            <w:r w:rsidRPr="005239E1">
              <w:rPr>
                <w:rFonts w:ascii="Arial" w:eastAsia="Times New Roman" w:hAnsi="Arial" w:cs="Arial"/>
                <w:b/>
                <w:bCs/>
                <w:color w:val="000000"/>
                <w:sz w:val="20"/>
                <w:szCs w:val="20"/>
              </w:rPr>
              <w:t>Navigating The Medical Record</w:t>
            </w:r>
          </w:p>
        </w:tc>
        <w:tc>
          <w:tcPr>
            <w:tcW w:w="2014" w:type="dxa"/>
          </w:tcPr>
          <w:p w14:paraId="19E96E1A" w14:textId="089956CC"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2B3190B9" w14:textId="70F4ECCE" w:rsidR="00AA4489" w:rsidRDefault="00AA4489" w:rsidP="00AA4489">
            <w:pPr>
              <w:rPr>
                <w:rFonts w:ascii="Calibri" w:hAnsi="Calibri" w:cs="Calibri"/>
                <w:szCs w:val="20"/>
              </w:rPr>
            </w:pPr>
            <w:r>
              <w:rPr>
                <w:rFonts w:ascii="Arial" w:eastAsia="Times New Roman" w:hAnsi="Arial" w:cs="Arial"/>
                <w:color w:val="000000"/>
                <w:sz w:val="20"/>
                <w:szCs w:val="20"/>
              </w:rPr>
              <w:t>2</w:t>
            </w:r>
          </w:p>
        </w:tc>
        <w:tc>
          <w:tcPr>
            <w:tcW w:w="2014" w:type="dxa"/>
          </w:tcPr>
          <w:p w14:paraId="2789C24E" w14:textId="60F0E149" w:rsidR="00AA4489" w:rsidRDefault="00AA4489" w:rsidP="00AA4489">
            <w:pPr>
              <w:rPr>
                <w:rFonts w:ascii="Calibri" w:hAnsi="Calibri" w:cs="Calibri"/>
                <w:szCs w:val="20"/>
              </w:rPr>
            </w:pPr>
            <w:r w:rsidRPr="00447079">
              <w:rPr>
                <w:rFonts w:ascii="Arial" w:eastAsia="Times New Roman" w:hAnsi="Arial" w:cs="Arial"/>
                <w:color w:val="000000"/>
                <w:sz w:val="20"/>
                <w:szCs w:val="20"/>
              </w:rPr>
              <w:t>4</w:t>
            </w:r>
          </w:p>
        </w:tc>
      </w:tr>
      <w:tr w:rsidR="00AA4489" w14:paraId="758E51FE" w14:textId="77777777" w:rsidTr="00AA4489">
        <w:trPr>
          <w:cantSplit/>
        </w:trPr>
        <w:tc>
          <w:tcPr>
            <w:tcW w:w="2014" w:type="dxa"/>
          </w:tcPr>
          <w:p w14:paraId="1178EB14" w14:textId="7E2C745C" w:rsidR="00AA4489" w:rsidRDefault="00AA4489" w:rsidP="00AA4489">
            <w:pPr>
              <w:rPr>
                <w:rFonts w:ascii="Calibri" w:hAnsi="Calibri" w:cs="Calibri"/>
                <w:szCs w:val="20"/>
              </w:rPr>
            </w:pPr>
            <w:r>
              <w:rPr>
                <w:rFonts w:ascii="Calibri" w:hAnsi="Calibri" w:cs="Calibri"/>
                <w:szCs w:val="20"/>
              </w:rPr>
              <w:t>6</w:t>
            </w:r>
          </w:p>
        </w:tc>
        <w:tc>
          <w:tcPr>
            <w:tcW w:w="2014" w:type="dxa"/>
          </w:tcPr>
          <w:p w14:paraId="66DF2239" w14:textId="479817C2" w:rsidR="00AA4489" w:rsidRDefault="00AA4489" w:rsidP="00AA4489">
            <w:pPr>
              <w:rPr>
                <w:rFonts w:ascii="Calibri" w:hAnsi="Calibri" w:cs="Calibri"/>
                <w:szCs w:val="20"/>
              </w:rPr>
            </w:pPr>
            <w:r w:rsidRPr="005239E1">
              <w:rPr>
                <w:rFonts w:ascii="Arial" w:eastAsia="Times New Roman" w:hAnsi="Arial" w:cs="Arial"/>
                <w:b/>
                <w:bCs/>
                <w:color w:val="000000"/>
                <w:sz w:val="20"/>
                <w:szCs w:val="20"/>
              </w:rPr>
              <w:t>ICD - 10-CM: Beyond the Basics</w:t>
            </w:r>
          </w:p>
        </w:tc>
        <w:tc>
          <w:tcPr>
            <w:tcW w:w="2014" w:type="dxa"/>
          </w:tcPr>
          <w:p w14:paraId="1930DB3F" w14:textId="7DA38FA5"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0257C101" w14:textId="4ACA5CE8" w:rsidR="00AA4489" w:rsidRDefault="00AA4489" w:rsidP="00AA4489">
            <w:pPr>
              <w:rPr>
                <w:rFonts w:ascii="Calibri" w:hAnsi="Calibri" w:cs="Calibri"/>
                <w:szCs w:val="20"/>
              </w:rPr>
            </w:pPr>
            <w:r>
              <w:rPr>
                <w:rFonts w:ascii="Arial" w:eastAsia="Times New Roman" w:hAnsi="Arial" w:cs="Arial"/>
                <w:color w:val="000000"/>
                <w:sz w:val="20"/>
                <w:szCs w:val="20"/>
              </w:rPr>
              <w:t>6</w:t>
            </w:r>
          </w:p>
        </w:tc>
        <w:tc>
          <w:tcPr>
            <w:tcW w:w="2014" w:type="dxa"/>
          </w:tcPr>
          <w:p w14:paraId="7B93F0EB" w14:textId="13FF9393" w:rsidR="00AA4489" w:rsidRDefault="00AA4489" w:rsidP="00AA4489">
            <w:pPr>
              <w:rPr>
                <w:rFonts w:ascii="Calibri" w:hAnsi="Calibri" w:cs="Calibri"/>
                <w:szCs w:val="20"/>
              </w:rPr>
            </w:pPr>
            <w:r w:rsidRPr="00447079">
              <w:rPr>
                <w:rFonts w:ascii="Arial" w:eastAsia="Times New Roman" w:hAnsi="Arial" w:cs="Arial"/>
                <w:color w:val="000000"/>
                <w:sz w:val="20"/>
                <w:szCs w:val="20"/>
              </w:rPr>
              <w:t>16</w:t>
            </w:r>
          </w:p>
        </w:tc>
      </w:tr>
      <w:tr w:rsidR="00AA4489" w14:paraId="3378CCF8" w14:textId="77777777" w:rsidTr="00AA4489">
        <w:trPr>
          <w:cantSplit/>
        </w:trPr>
        <w:tc>
          <w:tcPr>
            <w:tcW w:w="2014" w:type="dxa"/>
          </w:tcPr>
          <w:p w14:paraId="6FEC8052" w14:textId="0A78EC21" w:rsidR="00AA4489" w:rsidRDefault="00AA4489" w:rsidP="00AA4489">
            <w:pPr>
              <w:rPr>
                <w:rFonts w:ascii="Calibri" w:hAnsi="Calibri" w:cs="Calibri"/>
                <w:szCs w:val="20"/>
              </w:rPr>
            </w:pPr>
            <w:r>
              <w:rPr>
                <w:rFonts w:ascii="Calibri" w:hAnsi="Calibri" w:cs="Calibri"/>
                <w:szCs w:val="20"/>
              </w:rPr>
              <w:t>7</w:t>
            </w:r>
          </w:p>
        </w:tc>
        <w:tc>
          <w:tcPr>
            <w:tcW w:w="2014" w:type="dxa"/>
          </w:tcPr>
          <w:p w14:paraId="5F03BE27" w14:textId="30D457CD" w:rsidR="00AA4489" w:rsidRDefault="00AA4489" w:rsidP="00AA4489">
            <w:pPr>
              <w:rPr>
                <w:rFonts w:ascii="Calibri" w:hAnsi="Calibri" w:cs="Calibri"/>
                <w:szCs w:val="20"/>
              </w:rPr>
            </w:pPr>
            <w:r w:rsidRPr="005239E1">
              <w:rPr>
                <w:rFonts w:ascii="Arial" w:eastAsia="Times New Roman" w:hAnsi="Arial" w:cs="Arial"/>
                <w:b/>
                <w:bCs/>
                <w:color w:val="000000"/>
                <w:sz w:val="20"/>
                <w:szCs w:val="20"/>
              </w:rPr>
              <w:t>ICD-10-CM to CPT Coding - Practical Applications</w:t>
            </w:r>
          </w:p>
        </w:tc>
        <w:tc>
          <w:tcPr>
            <w:tcW w:w="2014" w:type="dxa"/>
          </w:tcPr>
          <w:p w14:paraId="2DA2BB75" w14:textId="06CAAE59"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56FE3073" w14:textId="167E65AD" w:rsidR="00AA4489" w:rsidRDefault="00AA4489" w:rsidP="00AA4489">
            <w:pPr>
              <w:rPr>
                <w:rFonts w:ascii="Calibri" w:hAnsi="Calibri" w:cs="Calibri"/>
                <w:szCs w:val="20"/>
              </w:rPr>
            </w:pPr>
            <w:r>
              <w:rPr>
                <w:rFonts w:ascii="Arial" w:eastAsia="Times New Roman" w:hAnsi="Arial" w:cs="Arial"/>
                <w:color w:val="000000"/>
                <w:sz w:val="20"/>
                <w:szCs w:val="20"/>
              </w:rPr>
              <w:t>8</w:t>
            </w:r>
          </w:p>
        </w:tc>
        <w:tc>
          <w:tcPr>
            <w:tcW w:w="2014" w:type="dxa"/>
          </w:tcPr>
          <w:p w14:paraId="70958769" w14:textId="4ECD3103" w:rsidR="00AA4489" w:rsidRDefault="00AA4489" w:rsidP="00AA4489">
            <w:pPr>
              <w:rPr>
                <w:rFonts w:ascii="Calibri" w:hAnsi="Calibri" w:cs="Calibri"/>
                <w:szCs w:val="20"/>
              </w:rPr>
            </w:pPr>
            <w:r w:rsidRPr="00447079">
              <w:rPr>
                <w:rFonts w:ascii="Arial" w:eastAsia="Times New Roman" w:hAnsi="Arial" w:cs="Arial"/>
                <w:color w:val="000000"/>
                <w:sz w:val="20"/>
                <w:szCs w:val="20"/>
              </w:rPr>
              <w:t>4</w:t>
            </w:r>
          </w:p>
        </w:tc>
      </w:tr>
      <w:tr w:rsidR="00AA4489" w14:paraId="71B4ACD5" w14:textId="77777777" w:rsidTr="00AA4489">
        <w:trPr>
          <w:cantSplit/>
        </w:trPr>
        <w:tc>
          <w:tcPr>
            <w:tcW w:w="2014" w:type="dxa"/>
          </w:tcPr>
          <w:p w14:paraId="3C5C0974" w14:textId="5C076775" w:rsidR="00AA4489" w:rsidRDefault="00AA4489" w:rsidP="00AA4489">
            <w:pPr>
              <w:rPr>
                <w:rFonts w:ascii="Calibri" w:hAnsi="Calibri" w:cs="Calibri"/>
                <w:szCs w:val="20"/>
              </w:rPr>
            </w:pPr>
            <w:r>
              <w:rPr>
                <w:rFonts w:ascii="Calibri" w:hAnsi="Calibri" w:cs="Calibri"/>
                <w:szCs w:val="20"/>
              </w:rPr>
              <w:t>8</w:t>
            </w:r>
          </w:p>
        </w:tc>
        <w:tc>
          <w:tcPr>
            <w:tcW w:w="2014" w:type="dxa"/>
          </w:tcPr>
          <w:p w14:paraId="31E38C4C" w14:textId="1B798D12"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E &amp; M</w:t>
            </w:r>
          </w:p>
        </w:tc>
        <w:tc>
          <w:tcPr>
            <w:tcW w:w="2014" w:type="dxa"/>
          </w:tcPr>
          <w:p w14:paraId="0189FB55" w14:textId="1F8E5B5E" w:rsidR="00AA4489" w:rsidRPr="00AA4489" w:rsidRDefault="00AA4489" w:rsidP="00AA4489">
            <w:pPr>
              <w:rPr>
                <w:rFonts w:ascii="Arial" w:eastAsia="Times New Roman" w:hAnsi="Arial" w:cs="Arial"/>
                <w:color w:val="000000"/>
                <w:sz w:val="20"/>
                <w:szCs w:val="20"/>
              </w:rPr>
            </w:pPr>
            <w:r w:rsidRPr="007E0FAD">
              <w:rPr>
                <w:rFonts w:ascii="Arial" w:eastAsia="Times New Roman" w:hAnsi="Arial" w:cs="Arial"/>
                <w:color w:val="000000"/>
                <w:sz w:val="20"/>
                <w:szCs w:val="20"/>
              </w:rPr>
              <w:t>Lecture</w:t>
            </w:r>
          </w:p>
        </w:tc>
        <w:tc>
          <w:tcPr>
            <w:tcW w:w="2014" w:type="dxa"/>
          </w:tcPr>
          <w:p w14:paraId="257B9671" w14:textId="0F2C69E0" w:rsidR="00AA4489" w:rsidRDefault="00AA4489" w:rsidP="00AA4489">
            <w:pPr>
              <w:rPr>
                <w:rFonts w:ascii="Calibri" w:hAnsi="Calibri" w:cs="Calibri"/>
                <w:szCs w:val="20"/>
              </w:rPr>
            </w:pPr>
            <w:r>
              <w:rPr>
                <w:rFonts w:ascii="Arial" w:eastAsia="Times New Roman" w:hAnsi="Arial" w:cs="Arial"/>
                <w:color w:val="000000"/>
                <w:sz w:val="20"/>
                <w:szCs w:val="20"/>
              </w:rPr>
              <w:t>4</w:t>
            </w:r>
          </w:p>
        </w:tc>
        <w:tc>
          <w:tcPr>
            <w:tcW w:w="2014" w:type="dxa"/>
          </w:tcPr>
          <w:p w14:paraId="11472720" w14:textId="30DE2C4A" w:rsidR="00AA4489" w:rsidRDefault="00AA4489" w:rsidP="00AA4489">
            <w:pPr>
              <w:rPr>
                <w:rFonts w:ascii="Calibri" w:hAnsi="Calibri" w:cs="Calibri"/>
                <w:szCs w:val="20"/>
              </w:rPr>
            </w:pPr>
            <w:r w:rsidRPr="00447079">
              <w:rPr>
                <w:rFonts w:ascii="Arial" w:eastAsia="Times New Roman" w:hAnsi="Arial" w:cs="Arial"/>
                <w:color w:val="000000"/>
                <w:sz w:val="20"/>
                <w:szCs w:val="20"/>
              </w:rPr>
              <w:t>16</w:t>
            </w:r>
          </w:p>
        </w:tc>
      </w:tr>
      <w:tr w:rsidR="00AA4489" w14:paraId="3E956D7A" w14:textId="77777777" w:rsidTr="002E1CD6">
        <w:trPr>
          <w:cantSplit/>
          <w:trHeight w:val="1223"/>
        </w:trPr>
        <w:tc>
          <w:tcPr>
            <w:tcW w:w="2014" w:type="dxa"/>
          </w:tcPr>
          <w:p w14:paraId="3B576466" w14:textId="57652B25" w:rsidR="00AA4489" w:rsidRDefault="00AA4489" w:rsidP="00AA4489">
            <w:pPr>
              <w:rPr>
                <w:rFonts w:ascii="Calibri" w:hAnsi="Calibri" w:cs="Calibri"/>
                <w:szCs w:val="20"/>
              </w:rPr>
            </w:pPr>
            <w:r>
              <w:rPr>
                <w:rFonts w:ascii="Calibri" w:hAnsi="Calibri" w:cs="Calibri"/>
                <w:szCs w:val="20"/>
              </w:rPr>
              <w:t>9</w:t>
            </w:r>
          </w:p>
        </w:tc>
        <w:tc>
          <w:tcPr>
            <w:tcW w:w="2014" w:type="dxa"/>
          </w:tcPr>
          <w:p w14:paraId="22B36669" w14:textId="21259D25"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 xml:space="preserve"> Workplace Simulation Training - 3M Encoding Software</w:t>
            </w:r>
          </w:p>
        </w:tc>
        <w:tc>
          <w:tcPr>
            <w:tcW w:w="2014" w:type="dxa"/>
          </w:tcPr>
          <w:p w14:paraId="576C9D50" w14:textId="4D2749C4" w:rsidR="00AA4489" w:rsidRDefault="00AA4489" w:rsidP="00AA4489">
            <w:pPr>
              <w:rPr>
                <w:rFonts w:ascii="Calibri" w:hAnsi="Calibri" w:cs="Calibri"/>
                <w:szCs w:val="20"/>
              </w:rPr>
            </w:pPr>
            <w:r>
              <w:rPr>
                <w:rFonts w:ascii="Calibri" w:hAnsi="Calibri" w:cs="Calibri"/>
                <w:szCs w:val="20"/>
              </w:rPr>
              <w:t>Computer Lab</w:t>
            </w:r>
          </w:p>
        </w:tc>
        <w:tc>
          <w:tcPr>
            <w:tcW w:w="2014" w:type="dxa"/>
          </w:tcPr>
          <w:p w14:paraId="7CDBF7BA" w14:textId="4C43BCC6" w:rsidR="00AA4489" w:rsidRDefault="00AA4489" w:rsidP="00AA4489">
            <w:pPr>
              <w:rPr>
                <w:rFonts w:ascii="Calibri" w:hAnsi="Calibri" w:cs="Calibri"/>
                <w:szCs w:val="20"/>
              </w:rPr>
            </w:pPr>
            <w:r>
              <w:rPr>
                <w:rFonts w:ascii="Arial" w:eastAsia="Times New Roman" w:hAnsi="Arial" w:cs="Arial"/>
                <w:color w:val="000000"/>
                <w:sz w:val="20"/>
                <w:szCs w:val="20"/>
              </w:rPr>
              <w:t>6</w:t>
            </w:r>
          </w:p>
        </w:tc>
        <w:tc>
          <w:tcPr>
            <w:tcW w:w="2014" w:type="dxa"/>
          </w:tcPr>
          <w:p w14:paraId="1DBB8977" w14:textId="5655D172" w:rsidR="00AA4489" w:rsidRDefault="00AA4489" w:rsidP="00AA4489">
            <w:pPr>
              <w:rPr>
                <w:rFonts w:ascii="Calibri" w:hAnsi="Calibri" w:cs="Calibri"/>
                <w:szCs w:val="20"/>
              </w:rPr>
            </w:pPr>
            <w:r w:rsidRPr="00447079">
              <w:rPr>
                <w:rFonts w:ascii="Arial" w:eastAsia="Times New Roman" w:hAnsi="Arial" w:cs="Arial"/>
                <w:color w:val="000000"/>
                <w:sz w:val="20"/>
                <w:szCs w:val="20"/>
              </w:rPr>
              <w:t>2</w:t>
            </w:r>
          </w:p>
        </w:tc>
      </w:tr>
      <w:tr w:rsidR="00AA4489" w14:paraId="0CF1F06A" w14:textId="77777777" w:rsidTr="002E1CD6">
        <w:trPr>
          <w:cantSplit/>
          <w:trHeight w:val="521"/>
        </w:trPr>
        <w:tc>
          <w:tcPr>
            <w:tcW w:w="2014" w:type="dxa"/>
          </w:tcPr>
          <w:p w14:paraId="0595B398" w14:textId="119B7CB1" w:rsidR="00AA4489" w:rsidRDefault="00AA4489" w:rsidP="00AA4489">
            <w:pPr>
              <w:rPr>
                <w:rFonts w:ascii="Calibri" w:hAnsi="Calibri" w:cs="Calibri"/>
                <w:szCs w:val="20"/>
              </w:rPr>
            </w:pPr>
            <w:r>
              <w:rPr>
                <w:rFonts w:ascii="Calibri" w:hAnsi="Calibri" w:cs="Calibri"/>
                <w:szCs w:val="20"/>
              </w:rPr>
              <w:t>10</w:t>
            </w:r>
          </w:p>
        </w:tc>
        <w:tc>
          <w:tcPr>
            <w:tcW w:w="2014" w:type="dxa"/>
          </w:tcPr>
          <w:p w14:paraId="5B1792A1" w14:textId="3B0A515C"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 xml:space="preserve">&amp; AAPC </w:t>
            </w:r>
            <w:proofErr w:type="spellStart"/>
            <w:r w:rsidRPr="00C67A5D">
              <w:rPr>
                <w:rFonts w:ascii="Arial" w:eastAsia="Times New Roman" w:hAnsi="Arial" w:cs="Arial"/>
                <w:b/>
                <w:bCs/>
                <w:color w:val="000000"/>
                <w:sz w:val="20"/>
                <w:szCs w:val="20"/>
              </w:rPr>
              <w:t>Practicode</w:t>
            </w:r>
            <w:proofErr w:type="spellEnd"/>
          </w:p>
        </w:tc>
        <w:tc>
          <w:tcPr>
            <w:tcW w:w="2014" w:type="dxa"/>
          </w:tcPr>
          <w:p w14:paraId="3260FE1C" w14:textId="5639A418" w:rsidR="00AA4489" w:rsidRDefault="00AA4489" w:rsidP="00AA4489">
            <w:pPr>
              <w:rPr>
                <w:rFonts w:ascii="Calibri" w:hAnsi="Calibri" w:cs="Calibri"/>
                <w:szCs w:val="20"/>
              </w:rPr>
            </w:pPr>
            <w:r>
              <w:rPr>
                <w:rFonts w:ascii="Calibri" w:hAnsi="Calibri" w:cs="Calibri"/>
                <w:szCs w:val="20"/>
              </w:rPr>
              <w:t>Lecture</w:t>
            </w:r>
          </w:p>
        </w:tc>
        <w:tc>
          <w:tcPr>
            <w:tcW w:w="2014" w:type="dxa"/>
          </w:tcPr>
          <w:p w14:paraId="4E0146EC" w14:textId="4D283D2D" w:rsidR="00AA4489" w:rsidRDefault="00AA4489" w:rsidP="00AA4489">
            <w:pPr>
              <w:rPr>
                <w:rFonts w:ascii="Calibri" w:hAnsi="Calibri" w:cs="Calibri"/>
                <w:szCs w:val="20"/>
              </w:rPr>
            </w:pPr>
            <w:r>
              <w:rPr>
                <w:rFonts w:ascii="Arial" w:eastAsia="Times New Roman" w:hAnsi="Arial" w:cs="Arial"/>
                <w:color w:val="000000"/>
                <w:sz w:val="20"/>
                <w:szCs w:val="20"/>
              </w:rPr>
              <w:t>4</w:t>
            </w:r>
          </w:p>
        </w:tc>
        <w:tc>
          <w:tcPr>
            <w:tcW w:w="2014" w:type="dxa"/>
          </w:tcPr>
          <w:p w14:paraId="220AA1E7" w14:textId="3550F5F4" w:rsidR="00AA4489" w:rsidRDefault="00AA4489" w:rsidP="00AA4489">
            <w:pPr>
              <w:rPr>
                <w:rFonts w:ascii="Calibri" w:hAnsi="Calibri" w:cs="Calibri"/>
                <w:szCs w:val="20"/>
              </w:rPr>
            </w:pPr>
            <w:r w:rsidRPr="00447079">
              <w:rPr>
                <w:rFonts w:ascii="Arial" w:eastAsia="Times New Roman" w:hAnsi="Arial" w:cs="Arial"/>
                <w:color w:val="000000"/>
                <w:sz w:val="20"/>
                <w:szCs w:val="20"/>
              </w:rPr>
              <w:t>8</w:t>
            </w:r>
          </w:p>
        </w:tc>
      </w:tr>
      <w:tr w:rsidR="00AA4489" w14:paraId="6468063B" w14:textId="77777777" w:rsidTr="00AA4489">
        <w:trPr>
          <w:cantSplit/>
        </w:trPr>
        <w:tc>
          <w:tcPr>
            <w:tcW w:w="2014" w:type="dxa"/>
          </w:tcPr>
          <w:p w14:paraId="38A0CFA6" w14:textId="6D04EF03" w:rsidR="00AA4489" w:rsidRDefault="00AA4489" w:rsidP="00AA4489">
            <w:pPr>
              <w:rPr>
                <w:rFonts w:ascii="Calibri" w:hAnsi="Calibri" w:cs="Calibri"/>
                <w:szCs w:val="20"/>
              </w:rPr>
            </w:pPr>
            <w:r>
              <w:rPr>
                <w:rFonts w:ascii="Calibri" w:hAnsi="Calibri" w:cs="Calibri"/>
                <w:szCs w:val="20"/>
              </w:rPr>
              <w:t>11</w:t>
            </w:r>
          </w:p>
        </w:tc>
        <w:tc>
          <w:tcPr>
            <w:tcW w:w="2014" w:type="dxa"/>
          </w:tcPr>
          <w:p w14:paraId="0C4AF58A" w14:textId="15E003C0"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Medical Billing 1</w:t>
            </w:r>
          </w:p>
        </w:tc>
        <w:tc>
          <w:tcPr>
            <w:tcW w:w="2014" w:type="dxa"/>
          </w:tcPr>
          <w:p w14:paraId="32BA67A1" w14:textId="7C591085" w:rsidR="00AA4489" w:rsidRDefault="00AA4489" w:rsidP="00AA4489">
            <w:pPr>
              <w:rPr>
                <w:rFonts w:ascii="Calibri" w:hAnsi="Calibri" w:cs="Calibri"/>
                <w:szCs w:val="20"/>
              </w:rPr>
            </w:pPr>
            <w:r w:rsidRPr="007E0FAD">
              <w:rPr>
                <w:rFonts w:ascii="Arial" w:eastAsia="Times New Roman" w:hAnsi="Arial" w:cs="Arial"/>
                <w:color w:val="000000"/>
                <w:sz w:val="20"/>
                <w:szCs w:val="20"/>
              </w:rPr>
              <w:t>Lecture</w:t>
            </w:r>
          </w:p>
        </w:tc>
        <w:tc>
          <w:tcPr>
            <w:tcW w:w="2014" w:type="dxa"/>
          </w:tcPr>
          <w:p w14:paraId="342663AE" w14:textId="5D8209DC" w:rsidR="00AA4489" w:rsidRDefault="00AA4489" w:rsidP="00AA4489">
            <w:pPr>
              <w:rPr>
                <w:rFonts w:ascii="Calibri" w:hAnsi="Calibri" w:cs="Calibri"/>
                <w:szCs w:val="20"/>
              </w:rPr>
            </w:pPr>
            <w:r>
              <w:rPr>
                <w:rFonts w:ascii="Arial" w:eastAsia="Times New Roman" w:hAnsi="Arial" w:cs="Arial"/>
                <w:color w:val="000000"/>
                <w:sz w:val="20"/>
                <w:szCs w:val="20"/>
              </w:rPr>
              <w:t>4</w:t>
            </w:r>
          </w:p>
        </w:tc>
        <w:tc>
          <w:tcPr>
            <w:tcW w:w="2014" w:type="dxa"/>
          </w:tcPr>
          <w:p w14:paraId="3FCADC08" w14:textId="7DF86EEC" w:rsidR="00AA4489" w:rsidRDefault="00AA4489" w:rsidP="00AA4489">
            <w:pPr>
              <w:rPr>
                <w:rFonts w:ascii="Calibri" w:hAnsi="Calibri" w:cs="Calibri"/>
                <w:szCs w:val="20"/>
              </w:rPr>
            </w:pPr>
            <w:r w:rsidRPr="00447079">
              <w:rPr>
                <w:rFonts w:ascii="Arial" w:eastAsia="Times New Roman" w:hAnsi="Arial" w:cs="Arial"/>
                <w:color w:val="000000"/>
                <w:sz w:val="20"/>
                <w:szCs w:val="20"/>
              </w:rPr>
              <w:t>6</w:t>
            </w:r>
          </w:p>
        </w:tc>
      </w:tr>
      <w:tr w:rsidR="00AA4489" w14:paraId="6DE79ED9" w14:textId="77777777" w:rsidTr="00AA4489">
        <w:trPr>
          <w:cantSplit/>
        </w:trPr>
        <w:tc>
          <w:tcPr>
            <w:tcW w:w="2014" w:type="dxa"/>
          </w:tcPr>
          <w:p w14:paraId="05C3F1C9" w14:textId="7CA479E3" w:rsidR="00AA4489" w:rsidRDefault="00AA4489" w:rsidP="00AA4489">
            <w:pPr>
              <w:rPr>
                <w:rFonts w:ascii="Calibri" w:hAnsi="Calibri" w:cs="Calibri"/>
                <w:szCs w:val="20"/>
              </w:rPr>
            </w:pPr>
            <w:r>
              <w:rPr>
                <w:rFonts w:ascii="Calibri" w:hAnsi="Calibri" w:cs="Calibri"/>
                <w:szCs w:val="20"/>
              </w:rPr>
              <w:t>12</w:t>
            </w:r>
          </w:p>
        </w:tc>
        <w:tc>
          <w:tcPr>
            <w:tcW w:w="2014" w:type="dxa"/>
          </w:tcPr>
          <w:p w14:paraId="491F5228" w14:textId="4DFCA19C"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Medical Billing 2</w:t>
            </w:r>
          </w:p>
        </w:tc>
        <w:tc>
          <w:tcPr>
            <w:tcW w:w="2014" w:type="dxa"/>
          </w:tcPr>
          <w:p w14:paraId="519FB3D4" w14:textId="6BD7FFF9" w:rsidR="00AA4489" w:rsidRDefault="00AA4489" w:rsidP="00AA4489">
            <w:pPr>
              <w:rPr>
                <w:rFonts w:ascii="Calibri" w:hAnsi="Calibri" w:cs="Calibri"/>
                <w:szCs w:val="20"/>
              </w:rPr>
            </w:pPr>
            <w:r>
              <w:rPr>
                <w:rFonts w:ascii="Calibri" w:hAnsi="Calibri" w:cs="Calibri"/>
                <w:szCs w:val="20"/>
              </w:rPr>
              <w:t>Computer Lab</w:t>
            </w:r>
          </w:p>
        </w:tc>
        <w:tc>
          <w:tcPr>
            <w:tcW w:w="2014" w:type="dxa"/>
          </w:tcPr>
          <w:p w14:paraId="76C2AA0C" w14:textId="6802E6FB" w:rsidR="00AA4489" w:rsidRDefault="00AA4489" w:rsidP="00AA4489">
            <w:pPr>
              <w:rPr>
                <w:rFonts w:ascii="Calibri" w:hAnsi="Calibri" w:cs="Calibri"/>
                <w:szCs w:val="20"/>
              </w:rPr>
            </w:pPr>
            <w:r>
              <w:rPr>
                <w:rFonts w:ascii="Arial" w:eastAsia="Times New Roman" w:hAnsi="Arial" w:cs="Arial"/>
                <w:color w:val="000000"/>
                <w:sz w:val="20"/>
                <w:szCs w:val="20"/>
              </w:rPr>
              <w:t>6</w:t>
            </w:r>
          </w:p>
        </w:tc>
        <w:tc>
          <w:tcPr>
            <w:tcW w:w="2014" w:type="dxa"/>
          </w:tcPr>
          <w:p w14:paraId="25028CFD" w14:textId="3EC45968" w:rsidR="00AA4489" w:rsidRDefault="00AA4489" w:rsidP="00AA4489">
            <w:pPr>
              <w:rPr>
                <w:rFonts w:ascii="Calibri" w:hAnsi="Calibri" w:cs="Calibri"/>
                <w:szCs w:val="20"/>
              </w:rPr>
            </w:pPr>
            <w:r w:rsidRPr="00447079">
              <w:rPr>
                <w:rFonts w:ascii="Arial" w:eastAsia="Times New Roman" w:hAnsi="Arial" w:cs="Arial"/>
                <w:color w:val="000000"/>
                <w:sz w:val="20"/>
                <w:szCs w:val="20"/>
              </w:rPr>
              <w:t>18</w:t>
            </w:r>
          </w:p>
        </w:tc>
      </w:tr>
      <w:tr w:rsidR="00AA4489" w14:paraId="60492ED3" w14:textId="77777777" w:rsidTr="00AA4489">
        <w:trPr>
          <w:cantSplit/>
        </w:trPr>
        <w:tc>
          <w:tcPr>
            <w:tcW w:w="2014" w:type="dxa"/>
          </w:tcPr>
          <w:p w14:paraId="69C5DBF9" w14:textId="45E9F3A8" w:rsidR="00AA4489" w:rsidRDefault="00AA4489" w:rsidP="00AA4489">
            <w:pPr>
              <w:rPr>
                <w:rFonts w:ascii="Calibri" w:hAnsi="Calibri" w:cs="Calibri"/>
                <w:szCs w:val="20"/>
              </w:rPr>
            </w:pPr>
            <w:r>
              <w:rPr>
                <w:rFonts w:ascii="Calibri" w:hAnsi="Calibri" w:cs="Calibri"/>
                <w:szCs w:val="20"/>
              </w:rPr>
              <w:t>13</w:t>
            </w:r>
          </w:p>
        </w:tc>
        <w:tc>
          <w:tcPr>
            <w:tcW w:w="2014" w:type="dxa"/>
          </w:tcPr>
          <w:p w14:paraId="6694C415" w14:textId="0B7B8907"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Practice Management (incl</w:t>
            </w:r>
            <w:r w:rsidR="002E1CD6">
              <w:rPr>
                <w:rFonts w:ascii="Arial" w:eastAsia="Times New Roman" w:hAnsi="Arial" w:cs="Arial"/>
                <w:b/>
                <w:bCs/>
                <w:color w:val="000000"/>
                <w:sz w:val="20"/>
                <w:szCs w:val="20"/>
              </w:rPr>
              <w:t>ude</w:t>
            </w:r>
            <w:r w:rsidRPr="00C67A5D">
              <w:rPr>
                <w:rFonts w:ascii="Arial" w:eastAsia="Times New Roman" w:hAnsi="Arial" w:cs="Arial"/>
                <w:b/>
                <w:bCs/>
                <w:color w:val="000000"/>
                <w:sz w:val="20"/>
                <w:szCs w:val="20"/>
              </w:rPr>
              <w:t>s HIPPA and Reg &amp; Compliance)</w:t>
            </w:r>
          </w:p>
        </w:tc>
        <w:tc>
          <w:tcPr>
            <w:tcW w:w="2014" w:type="dxa"/>
          </w:tcPr>
          <w:p w14:paraId="743357A8" w14:textId="2546BC96" w:rsidR="00AA4489" w:rsidRDefault="00AA4489" w:rsidP="00AA4489">
            <w:pPr>
              <w:rPr>
                <w:rFonts w:ascii="Calibri" w:hAnsi="Calibri" w:cs="Calibri"/>
                <w:szCs w:val="20"/>
              </w:rPr>
            </w:pPr>
            <w:r>
              <w:rPr>
                <w:rFonts w:ascii="Calibri" w:hAnsi="Calibri" w:cs="Calibri"/>
                <w:szCs w:val="20"/>
              </w:rPr>
              <w:t>Computer Lab</w:t>
            </w:r>
          </w:p>
        </w:tc>
        <w:tc>
          <w:tcPr>
            <w:tcW w:w="2014" w:type="dxa"/>
          </w:tcPr>
          <w:p w14:paraId="70B6B5CC" w14:textId="39289418" w:rsidR="00AA4489" w:rsidRDefault="00AA4489" w:rsidP="00AA4489">
            <w:pPr>
              <w:rPr>
                <w:rFonts w:ascii="Calibri" w:hAnsi="Calibri" w:cs="Calibri"/>
                <w:szCs w:val="20"/>
              </w:rPr>
            </w:pPr>
            <w:r>
              <w:rPr>
                <w:rFonts w:ascii="Arial" w:eastAsia="Times New Roman" w:hAnsi="Arial" w:cs="Arial"/>
                <w:color w:val="000000"/>
                <w:sz w:val="20"/>
                <w:szCs w:val="20"/>
              </w:rPr>
              <w:t>4</w:t>
            </w:r>
          </w:p>
        </w:tc>
        <w:tc>
          <w:tcPr>
            <w:tcW w:w="2014" w:type="dxa"/>
          </w:tcPr>
          <w:p w14:paraId="2C69575C" w14:textId="0DA6C66C" w:rsidR="00AA4489" w:rsidRDefault="00AA4489" w:rsidP="00AA4489">
            <w:pPr>
              <w:rPr>
                <w:rFonts w:ascii="Calibri" w:hAnsi="Calibri" w:cs="Calibri"/>
                <w:szCs w:val="20"/>
              </w:rPr>
            </w:pPr>
            <w:r w:rsidRPr="00447079">
              <w:rPr>
                <w:rFonts w:ascii="Arial" w:eastAsia="Times New Roman" w:hAnsi="Arial" w:cs="Arial"/>
                <w:color w:val="000000"/>
                <w:sz w:val="20"/>
                <w:szCs w:val="20"/>
              </w:rPr>
              <w:t>8</w:t>
            </w:r>
          </w:p>
        </w:tc>
      </w:tr>
      <w:tr w:rsidR="00AA4489" w14:paraId="4AF93D2C" w14:textId="77777777" w:rsidTr="00AA4489">
        <w:trPr>
          <w:cantSplit/>
        </w:trPr>
        <w:tc>
          <w:tcPr>
            <w:tcW w:w="2014" w:type="dxa"/>
          </w:tcPr>
          <w:p w14:paraId="72963CA6" w14:textId="05752725" w:rsidR="00AA4489" w:rsidRDefault="00AA4489" w:rsidP="00AA4489">
            <w:pPr>
              <w:rPr>
                <w:rFonts w:ascii="Calibri" w:hAnsi="Calibri" w:cs="Calibri"/>
                <w:szCs w:val="20"/>
              </w:rPr>
            </w:pPr>
            <w:r>
              <w:rPr>
                <w:rFonts w:ascii="Calibri" w:hAnsi="Calibri" w:cs="Calibri"/>
                <w:szCs w:val="20"/>
              </w:rPr>
              <w:t>14</w:t>
            </w:r>
          </w:p>
        </w:tc>
        <w:tc>
          <w:tcPr>
            <w:tcW w:w="2014" w:type="dxa"/>
          </w:tcPr>
          <w:p w14:paraId="08A1B102" w14:textId="34B2930C" w:rsidR="00AA4489" w:rsidRDefault="00AA4489" w:rsidP="00AA4489">
            <w:pPr>
              <w:rPr>
                <w:rFonts w:ascii="Calibri" w:hAnsi="Calibri" w:cs="Calibri"/>
                <w:szCs w:val="20"/>
              </w:rPr>
            </w:pPr>
            <w:r w:rsidRPr="00C67A5D">
              <w:rPr>
                <w:rFonts w:ascii="Arial" w:eastAsia="Times New Roman" w:hAnsi="Arial" w:cs="Arial"/>
                <w:b/>
                <w:bCs/>
                <w:color w:val="000000"/>
                <w:sz w:val="20"/>
                <w:szCs w:val="20"/>
              </w:rPr>
              <w:t>CPC Certification Exam Prep Course (optional)</w:t>
            </w:r>
          </w:p>
        </w:tc>
        <w:tc>
          <w:tcPr>
            <w:tcW w:w="2014" w:type="dxa"/>
          </w:tcPr>
          <w:p w14:paraId="3E104137" w14:textId="012E2840" w:rsidR="00AA4489" w:rsidRDefault="00AA4489" w:rsidP="00AA4489">
            <w:pPr>
              <w:rPr>
                <w:rFonts w:ascii="Calibri" w:hAnsi="Calibri" w:cs="Calibri"/>
                <w:szCs w:val="20"/>
              </w:rPr>
            </w:pPr>
            <w:r>
              <w:rPr>
                <w:rFonts w:ascii="Calibri" w:hAnsi="Calibri" w:cs="Calibri"/>
                <w:szCs w:val="20"/>
              </w:rPr>
              <w:t>Offsite</w:t>
            </w:r>
          </w:p>
        </w:tc>
        <w:tc>
          <w:tcPr>
            <w:tcW w:w="2014" w:type="dxa"/>
          </w:tcPr>
          <w:p w14:paraId="10A2AA42" w14:textId="227E4541" w:rsidR="00AA4489" w:rsidRDefault="00AA4489" w:rsidP="00AA4489">
            <w:pPr>
              <w:rPr>
                <w:rFonts w:ascii="Calibri" w:hAnsi="Calibri" w:cs="Calibri"/>
                <w:szCs w:val="20"/>
              </w:rPr>
            </w:pPr>
            <w:r w:rsidRPr="00447079">
              <w:rPr>
                <w:rFonts w:ascii="Arial" w:eastAsia="Times New Roman" w:hAnsi="Arial" w:cs="Arial"/>
                <w:color w:val="000000"/>
                <w:sz w:val="20"/>
                <w:szCs w:val="20"/>
              </w:rPr>
              <w:t>4</w:t>
            </w:r>
          </w:p>
        </w:tc>
        <w:tc>
          <w:tcPr>
            <w:tcW w:w="2014" w:type="dxa"/>
          </w:tcPr>
          <w:p w14:paraId="4B6A6032" w14:textId="5216D654" w:rsidR="00AA4489" w:rsidRDefault="00AA4489" w:rsidP="00AA4489">
            <w:pPr>
              <w:rPr>
                <w:rFonts w:ascii="Calibri" w:hAnsi="Calibri" w:cs="Calibri"/>
                <w:szCs w:val="20"/>
              </w:rPr>
            </w:pPr>
            <w:r w:rsidRPr="00447079">
              <w:rPr>
                <w:rFonts w:ascii="Arial" w:eastAsia="Times New Roman" w:hAnsi="Arial" w:cs="Arial"/>
                <w:color w:val="000000"/>
                <w:sz w:val="20"/>
                <w:szCs w:val="20"/>
              </w:rPr>
              <w:t>24</w:t>
            </w:r>
          </w:p>
        </w:tc>
      </w:tr>
      <w:tr w:rsidR="00AA4489" w14:paraId="0CC71B14" w14:textId="77777777" w:rsidTr="00AA4489">
        <w:trPr>
          <w:cantSplit/>
        </w:trPr>
        <w:tc>
          <w:tcPr>
            <w:tcW w:w="2014" w:type="dxa"/>
          </w:tcPr>
          <w:p w14:paraId="56ACA71C" w14:textId="2C09C275" w:rsidR="00AA4489" w:rsidRDefault="00AA4489" w:rsidP="008F0BAE">
            <w:pPr>
              <w:rPr>
                <w:rFonts w:ascii="Calibri" w:hAnsi="Calibri" w:cs="Calibri"/>
                <w:szCs w:val="20"/>
              </w:rPr>
            </w:pPr>
            <w:r>
              <w:rPr>
                <w:rFonts w:ascii="Calibri" w:hAnsi="Calibri" w:cs="Calibri"/>
                <w:szCs w:val="20"/>
              </w:rPr>
              <w:t>N/a</w:t>
            </w:r>
          </w:p>
        </w:tc>
        <w:tc>
          <w:tcPr>
            <w:tcW w:w="2014" w:type="dxa"/>
          </w:tcPr>
          <w:p w14:paraId="3893CD1E" w14:textId="36C12C78" w:rsidR="00AA4489" w:rsidRDefault="00AA4489" w:rsidP="008F0BAE">
            <w:pPr>
              <w:rPr>
                <w:rFonts w:ascii="Calibri" w:hAnsi="Calibri" w:cs="Calibri"/>
                <w:szCs w:val="20"/>
              </w:rPr>
            </w:pPr>
            <w:r>
              <w:rPr>
                <w:rFonts w:ascii="Calibri" w:hAnsi="Calibri" w:cs="Calibri"/>
                <w:szCs w:val="20"/>
              </w:rPr>
              <w:t>N/a</w:t>
            </w:r>
          </w:p>
        </w:tc>
        <w:tc>
          <w:tcPr>
            <w:tcW w:w="2014" w:type="dxa"/>
          </w:tcPr>
          <w:p w14:paraId="1930B99D" w14:textId="3F120755" w:rsidR="00AA4489" w:rsidRDefault="00AA4489" w:rsidP="008F0BAE">
            <w:pPr>
              <w:rPr>
                <w:rFonts w:ascii="Calibri" w:hAnsi="Calibri" w:cs="Calibri"/>
                <w:szCs w:val="20"/>
              </w:rPr>
            </w:pPr>
            <w:r>
              <w:rPr>
                <w:rFonts w:ascii="Calibri" w:hAnsi="Calibri" w:cs="Calibri"/>
                <w:szCs w:val="20"/>
              </w:rPr>
              <w:t>N/a</w:t>
            </w:r>
          </w:p>
        </w:tc>
        <w:tc>
          <w:tcPr>
            <w:tcW w:w="2014" w:type="dxa"/>
          </w:tcPr>
          <w:p w14:paraId="7D4D7AF9" w14:textId="33175EAB" w:rsidR="00AA4489" w:rsidRDefault="00AA4489" w:rsidP="008F0BAE">
            <w:pPr>
              <w:rPr>
                <w:rFonts w:ascii="Calibri" w:hAnsi="Calibri" w:cs="Calibri"/>
                <w:szCs w:val="20"/>
              </w:rPr>
            </w:pPr>
            <w:r>
              <w:rPr>
                <w:rFonts w:ascii="Calibri" w:hAnsi="Calibri" w:cs="Calibri"/>
                <w:szCs w:val="20"/>
              </w:rPr>
              <w:t>Total Contact Hours</w:t>
            </w:r>
          </w:p>
        </w:tc>
        <w:tc>
          <w:tcPr>
            <w:tcW w:w="2014" w:type="dxa"/>
          </w:tcPr>
          <w:p w14:paraId="2073927A" w14:textId="4FBC87B1" w:rsidR="00AA4489" w:rsidRDefault="00AA4489" w:rsidP="008F0BAE">
            <w:pPr>
              <w:rPr>
                <w:rFonts w:ascii="Calibri" w:hAnsi="Calibri" w:cs="Calibri"/>
                <w:szCs w:val="20"/>
              </w:rPr>
            </w:pPr>
            <w:r>
              <w:rPr>
                <w:rFonts w:ascii="Calibri" w:hAnsi="Calibri" w:cs="Calibri"/>
                <w:szCs w:val="20"/>
              </w:rPr>
              <w:t>238</w:t>
            </w:r>
          </w:p>
        </w:tc>
      </w:tr>
    </w:tbl>
    <w:p w14:paraId="7ED5F6E7" w14:textId="02D5F6E8" w:rsidR="00CB43BC" w:rsidRDefault="00CB43BC" w:rsidP="00CB43BC">
      <w:pPr>
        <w:pStyle w:val="NormalWeb"/>
        <w:spacing w:before="0" w:beforeAutospacing="0" w:after="1320" w:afterAutospacing="0"/>
        <w:rPr>
          <w:rFonts w:ascii="&amp;quot" w:hAnsi="&amp;quot"/>
          <w:color w:val="000000"/>
          <w:sz w:val="22"/>
          <w:szCs w:val="22"/>
        </w:rPr>
      </w:pPr>
    </w:p>
    <w:p w14:paraId="656DDF59" w14:textId="431E3499" w:rsidR="00CB43BC" w:rsidRDefault="00CB43BC" w:rsidP="00CB43BC">
      <w:pPr>
        <w:pStyle w:val="NormalWeb"/>
        <w:spacing w:before="0" w:beforeAutospacing="0" w:after="0" w:afterAutospacing="0"/>
        <w:rPr>
          <w:rFonts w:ascii="&amp;quot" w:hAnsi="&amp;quot"/>
          <w:color w:val="000000"/>
          <w:sz w:val="22"/>
          <w:szCs w:val="22"/>
        </w:rPr>
      </w:pPr>
    </w:p>
    <w:p w14:paraId="78D4A533" w14:textId="10D28AA5" w:rsidR="00CB43BC" w:rsidRDefault="00CB43BC" w:rsidP="00CB43BC">
      <w:pPr>
        <w:pStyle w:val="NormalWeb"/>
        <w:spacing w:before="0" w:beforeAutospacing="0" w:after="0" w:afterAutospacing="0"/>
        <w:rPr>
          <w:rFonts w:ascii="&amp;quot" w:hAnsi="&amp;quot"/>
          <w:color w:val="000000"/>
          <w:sz w:val="22"/>
          <w:szCs w:val="22"/>
        </w:rPr>
      </w:pPr>
    </w:p>
    <w:p w14:paraId="459D1AE9" w14:textId="77777777" w:rsidR="00CB43BC" w:rsidRDefault="00CB43BC" w:rsidP="00CB43BC">
      <w:pPr>
        <w:pStyle w:val="NormalWeb"/>
        <w:spacing w:before="0" w:beforeAutospacing="0" w:after="0" w:afterAutospacing="0"/>
        <w:rPr>
          <w:rFonts w:ascii="&amp;quot" w:hAnsi="&amp;quot"/>
          <w:color w:val="000000"/>
          <w:sz w:val="22"/>
          <w:szCs w:val="22"/>
        </w:rPr>
      </w:pPr>
      <w:r>
        <w:rPr>
          <w:rFonts w:ascii="&amp;quot" w:hAnsi="&amp;quot"/>
          <w:color w:val="000000"/>
          <w:sz w:val="22"/>
          <w:szCs w:val="22"/>
        </w:rPr>
        <w:lastRenderedPageBreak/>
        <w:t>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1BF4F20B" w14:textId="77777777" w:rsidR="00CB43BC" w:rsidRDefault="00CB43BC" w:rsidP="00CB43BC">
      <w:pPr>
        <w:pStyle w:val="NormalWeb"/>
        <w:spacing w:before="0" w:beforeAutospacing="0" w:after="0" w:afterAutospacing="0"/>
        <w:rPr>
          <w:rFonts w:ascii="Calibri" w:hAnsi="Calibri" w:cs="Calibri"/>
          <w:szCs w:val="20"/>
        </w:rPr>
      </w:pPr>
    </w:p>
    <w:p w14:paraId="5CBEC5E4" w14:textId="77777777" w:rsidR="00791D20" w:rsidRDefault="00791D20" w:rsidP="00791D20">
      <w:pPr>
        <w:rPr>
          <w:rFonts w:ascii="Georgia" w:hAnsi="Georgia"/>
          <w:sz w:val="18"/>
          <w:szCs w:val="18"/>
        </w:rPr>
      </w:pPr>
      <w:r>
        <w:rPr>
          <w:rStyle w:val="outputbox"/>
          <w:sz w:val="18"/>
          <w:szCs w:val="18"/>
        </w:rPr>
        <w:t xml:space="preserve">"County College of Morris TAACCCT Grant Documents" by TAACCCT Grant Employees at County College of Morris, NJPREP, TAACCCT Grant and County College of Morris is licensed under </w:t>
      </w:r>
      <w:hyperlink r:id="rId4" w:tgtFrame="_blank" w:history="1">
        <w:r>
          <w:rPr>
            <w:rStyle w:val="Hyperlink"/>
            <w:color w:val="auto"/>
            <w:sz w:val="18"/>
            <w:szCs w:val="18"/>
          </w:rPr>
          <w:t>CC BY 4.0</w:t>
        </w:r>
      </w:hyperlink>
    </w:p>
    <w:p w14:paraId="1DBAA601" w14:textId="77777777" w:rsidR="00791D20" w:rsidRDefault="00791D20" w:rsidP="00791D20">
      <w:pPr>
        <w:rPr>
          <w:rFonts w:ascii="Georgia" w:hAnsi="Georgia"/>
          <w:sz w:val="18"/>
          <w:szCs w:val="18"/>
        </w:rPr>
      </w:pPr>
    </w:p>
    <w:p w14:paraId="1C7F369A" w14:textId="77777777" w:rsidR="00791D20" w:rsidRDefault="00791D20" w:rsidP="00791D20">
      <w:pPr>
        <w:rPr>
          <w:rFonts w:ascii="Georgia" w:hAnsi="Georgia"/>
          <w:sz w:val="18"/>
          <w:szCs w:val="18"/>
        </w:rPr>
      </w:pPr>
      <w:r>
        <w:rPr>
          <w:rFonts w:ascii="Georgia" w:hAnsi="Georgia"/>
          <w:sz w:val="18"/>
          <w:szCs w:val="18"/>
        </w:rPr>
        <w:t>&lt;a&gt;"County College of Morris TAACCCT Grant Documents"&lt;/a&gt; by &lt;a&gt;TAACCCT Grant Employees at County College of Morris&lt;/a&gt;, &lt;a&gt;NJPREP&lt;/a&gt;, &lt;a&gt;TAACCCT Grant and County College of Morris&lt;/a&gt; is licensed under &lt;a href="</w:t>
      </w:r>
      <w:hyperlink r:id="rId5" w:history="1">
        <w:r>
          <w:rPr>
            <w:rStyle w:val="Hyperlink"/>
            <w:rFonts w:ascii="Georgia" w:hAnsi="Georgia"/>
            <w:sz w:val="18"/>
            <w:szCs w:val="18"/>
          </w:rPr>
          <w:t>http://creativecommons.org/licenses/by/4.0</w:t>
        </w:r>
      </w:hyperlink>
      <w:r>
        <w:rPr>
          <w:rFonts w:ascii="Georgia" w:hAnsi="Georgia"/>
          <w:sz w:val="18"/>
          <w:szCs w:val="18"/>
        </w:rPr>
        <w:t>" target="_blank"&gt;CC BY 4.0&lt;/a&gt;</w:t>
      </w:r>
    </w:p>
    <w:p w14:paraId="4117F0B3" w14:textId="10B223C1" w:rsidR="008F0BAE" w:rsidRPr="00B949A0" w:rsidRDefault="008F0BAE" w:rsidP="008F0BAE">
      <w:pPr>
        <w:jc w:val="right"/>
        <w:rPr>
          <w:rFonts w:ascii="Calibri" w:hAnsi="Calibri" w:cs="Calibri"/>
          <w:szCs w:val="20"/>
        </w:rPr>
      </w:pPr>
      <w:bookmarkStart w:id="0" w:name="_GoBack"/>
      <w:bookmarkEnd w:id="0"/>
      <w:r w:rsidRPr="00B949A0">
        <w:rPr>
          <w:rFonts w:ascii="Calibri" w:hAnsi="Calibri" w:cs="Calibri"/>
          <w:noProof/>
          <w:szCs w:val="20"/>
        </w:rPr>
        <w:drawing>
          <wp:inline distT="0" distB="0" distL="0" distR="0" wp14:anchorId="1CCF562F" wp14:editId="0175EFA9">
            <wp:extent cx="599846" cy="219456"/>
            <wp:effectExtent l="0" t="0" r="0" b="9525"/>
            <wp:docPr id="74" name="Picture 74" descr="CC BY Logo">
              <a:hlinkClick xmlns:a="http://schemas.openxmlformats.org/drawingml/2006/main" r:id="rId6" tooltip="C.C. by 4.0"/>
            </wp:docPr>
            <wp:cNvGraphicFramePr/>
            <a:graphic xmlns:a="http://schemas.openxmlformats.org/drawingml/2006/main">
              <a:graphicData uri="http://schemas.openxmlformats.org/drawingml/2006/picture">
                <pic:pic xmlns:pic="http://schemas.openxmlformats.org/drawingml/2006/picture">
                  <pic:nvPicPr>
                    <pic:cNvPr id="74" name="Picture 74" descr="CC BY Logo">
                      <a:hlinkClick r:id="rId6" tooltip="C.C. by 4.0"/>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119" cy="223215"/>
                    </a:xfrm>
                    <a:prstGeom prst="rect">
                      <a:avLst/>
                    </a:prstGeom>
                    <a:noFill/>
                    <a:ln>
                      <a:noFill/>
                    </a:ln>
                  </pic:spPr>
                </pic:pic>
              </a:graphicData>
            </a:graphic>
          </wp:inline>
        </w:drawing>
      </w:r>
    </w:p>
    <w:p w14:paraId="40B29F9D" w14:textId="77777777" w:rsidR="007E0FAD" w:rsidRDefault="007E0FAD"/>
    <w:sectPr w:rsidR="007E0FAD" w:rsidSect="007E0FAD">
      <w:pgSz w:w="12240" w:h="15840"/>
      <w:pgMar w:top="1152" w:right="144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AD"/>
    <w:rsid w:val="000C7B07"/>
    <w:rsid w:val="001B54B2"/>
    <w:rsid w:val="001F5B08"/>
    <w:rsid w:val="0021431E"/>
    <w:rsid w:val="002C4CF6"/>
    <w:rsid w:val="002E1CD6"/>
    <w:rsid w:val="0038468E"/>
    <w:rsid w:val="003C6D2C"/>
    <w:rsid w:val="00586BFD"/>
    <w:rsid w:val="00791D20"/>
    <w:rsid w:val="007E0FAD"/>
    <w:rsid w:val="008F0BAE"/>
    <w:rsid w:val="00AA4489"/>
    <w:rsid w:val="00CB43BC"/>
    <w:rsid w:val="00EA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B680"/>
  <w15:chartTrackingRefBased/>
  <w15:docId w15:val="{A4A6AB88-C0D3-4AF3-ABD3-CACEC440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31E"/>
    <w:pPr>
      <w:keepNext/>
      <w:keepLines/>
      <w:spacing w:before="240" w:after="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BAE"/>
    <w:rPr>
      <w:color w:val="0563C1" w:themeColor="hyperlink"/>
      <w:u w:val="single"/>
    </w:rPr>
  </w:style>
  <w:style w:type="paragraph" w:styleId="Title">
    <w:name w:val="Title"/>
    <w:basedOn w:val="Normal"/>
    <w:next w:val="Normal"/>
    <w:link w:val="TitleChar"/>
    <w:uiPriority w:val="10"/>
    <w:qFormat/>
    <w:rsid w:val="0021431E"/>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1431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F0B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0BAE"/>
    <w:rPr>
      <w:rFonts w:eastAsiaTheme="minorEastAsia"/>
      <w:color w:val="5A5A5A" w:themeColor="text1" w:themeTint="A5"/>
      <w:spacing w:val="15"/>
    </w:rPr>
  </w:style>
  <w:style w:type="table" w:styleId="TableGrid">
    <w:name w:val="Table Grid"/>
    <w:basedOn w:val="TableNormal"/>
    <w:uiPriority w:val="39"/>
    <w:rsid w:val="00AA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31E"/>
    <w:rPr>
      <w:rFonts w:asciiTheme="majorHAnsi" w:eastAsiaTheme="majorEastAsia" w:hAnsiTheme="majorHAnsi" w:cstheme="majorBidi"/>
      <w:sz w:val="32"/>
      <w:szCs w:val="32"/>
    </w:rPr>
  </w:style>
  <w:style w:type="paragraph" w:styleId="NormalWeb">
    <w:name w:val="Normal (Web)"/>
    <w:basedOn w:val="Normal"/>
    <w:uiPriority w:val="99"/>
    <w:unhideWhenUsed/>
    <w:rsid w:val="00CB4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putbox">
    <w:name w:val="outputbox"/>
    <w:basedOn w:val="DefaultParagraphFont"/>
    <w:rsid w:val="0079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0654">
      <w:bodyDiv w:val="1"/>
      <w:marLeft w:val="0"/>
      <w:marRight w:val="0"/>
      <w:marTop w:val="0"/>
      <w:marBottom w:val="0"/>
      <w:divBdr>
        <w:top w:val="none" w:sz="0" w:space="0" w:color="auto"/>
        <w:left w:val="none" w:sz="0" w:space="0" w:color="auto"/>
        <w:bottom w:val="none" w:sz="0" w:space="0" w:color="auto"/>
        <w:right w:val="none" w:sz="0" w:space="0" w:color="auto"/>
      </w:divBdr>
    </w:div>
    <w:div w:id="610169378">
      <w:bodyDiv w:val="1"/>
      <w:marLeft w:val="0"/>
      <w:marRight w:val="0"/>
      <w:marTop w:val="0"/>
      <w:marBottom w:val="0"/>
      <w:divBdr>
        <w:top w:val="none" w:sz="0" w:space="0" w:color="auto"/>
        <w:left w:val="none" w:sz="0" w:space="0" w:color="auto"/>
        <w:bottom w:val="none" w:sz="0" w:space="0" w:color="auto"/>
        <w:right w:val="none" w:sz="0" w:space="0" w:color="auto"/>
      </w:divBdr>
    </w:div>
    <w:div w:id="19257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creativecommons.org/licenses/by/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MedicalBillingCodingProgram</vt:lpstr>
    </vt:vector>
  </TitlesOfParts>
  <Manager/>
  <Company>County College of Morris</Company>
  <LinksUpToDate>false</LinksUpToDate>
  <CharactersWithSpaces>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MedicalBillingCodingProgram</dc:title>
  <dc:subject>Medical Billing Coding Program</dc:subject>
  <dc:creator>Barbara McShane</dc:creator>
  <cp:keywords>Medical, Billing, Coding, Program, Sessions</cp:keywords>
  <dc:description>Medical</dc:description>
  <cp:lastModifiedBy>Rebecca Bazzle</cp:lastModifiedBy>
  <cp:revision>9</cp:revision>
  <dcterms:created xsi:type="dcterms:W3CDTF">2018-08-15T23:06:00Z</dcterms:created>
  <dcterms:modified xsi:type="dcterms:W3CDTF">2018-08-17T02:28:00Z</dcterms:modified>
  <cp:category/>
</cp:coreProperties>
</file>