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C890" w14:textId="77777777" w:rsidR="00FE295C" w:rsidRDefault="00351F03" w:rsidP="001A6B2E">
      <w:pPr>
        <w:pStyle w:val="Title"/>
      </w:pPr>
      <w:r>
        <w:t>Employer Meet and Greet Networking La</w:t>
      </w:r>
      <w:bookmarkStart w:id="0" w:name="_GoBack"/>
      <w:bookmarkEnd w:id="0"/>
      <w:r>
        <w:t xml:space="preserve">yout </w:t>
      </w:r>
    </w:p>
    <w:p w14:paraId="273FA645" w14:textId="762ED5C8" w:rsidR="00351F03" w:rsidRDefault="00EA4653" w:rsidP="00351F03">
      <w:pPr>
        <w:pStyle w:val="NoSpacing"/>
      </w:pPr>
      <w:r>
        <w:rPr>
          <w:noProof/>
        </w:rPr>
        <w:drawing>
          <wp:inline distT="0" distB="0" distL="0" distR="0" wp14:anchorId="7DCC4301" wp14:editId="650FA235">
            <wp:extent cx="8229600" cy="5149215"/>
            <wp:effectExtent l="0" t="0" r="0" b="0"/>
            <wp:docPr id="1" name="Picture 1" descr="Diagram of a 4 by 5 setup of tables, totaling 20 that have 4 chairs at each facing a podium that has a microphone and computer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png"/>
                    <pic:cNvPicPr/>
                  </pic:nvPicPr>
                  <pic:blipFill>
                    <a:blip r:embed="rId8">
                      <a:extLst>
                        <a:ext uri="{28A0092B-C50C-407E-A947-70E740481C1C}">
                          <a14:useLocalDpi xmlns:a14="http://schemas.microsoft.com/office/drawing/2010/main" val="0"/>
                        </a:ext>
                      </a:extLst>
                    </a:blip>
                    <a:stretch>
                      <a:fillRect/>
                    </a:stretch>
                  </pic:blipFill>
                  <pic:spPr>
                    <a:xfrm>
                      <a:off x="0" y="0"/>
                      <a:ext cx="8229600" cy="5149215"/>
                    </a:xfrm>
                    <a:prstGeom prst="rect">
                      <a:avLst/>
                    </a:prstGeom>
                  </pic:spPr>
                </pic:pic>
              </a:graphicData>
            </a:graphic>
          </wp:inline>
        </w:drawing>
      </w:r>
    </w:p>
    <w:p w14:paraId="65D0E0AE" w14:textId="77777777" w:rsidR="00EA4653" w:rsidRDefault="00EA4653">
      <w:pPr>
        <w:rPr>
          <w:rFonts w:ascii="&amp;quot" w:eastAsia="Times New Roman" w:hAnsi="&amp;quot" w:cs="Times New Roman"/>
          <w:color w:val="000000"/>
        </w:rPr>
      </w:pPr>
      <w:r>
        <w:rPr>
          <w:rFonts w:ascii="&amp;quot" w:hAnsi="&amp;quot"/>
          <w:color w:val="000000"/>
        </w:rPr>
        <w:br w:type="page"/>
      </w:r>
    </w:p>
    <w:p w14:paraId="3D31DC38" w14:textId="2ADC7067" w:rsidR="002D11D8" w:rsidRDefault="002D11D8" w:rsidP="002D11D8">
      <w:pPr>
        <w:pStyle w:val="NormalWeb"/>
        <w:spacing w:before="0" w:beforeAutospacing="0" w:after="0" w:afterAutospacing="0"/>
        <w:rPr>
          <w:rFonts w:ascii="&amp;quot" w:hAnsi="&amp;quot"/>
          <w:color w:val="000000"/>
          <w:sz w:val="22"/>
          <w:szCs w:val="22"/>
        </w:rPr>
      </w:pPr>
      <w:r>
        <w:rPr>
          <w:rFonts w:ascii="&amp;quot" w:hAnsi="&amp;quot"/>
          <w:color w:val="000000"/>
          <w:sz w:val="22"/>
          <w:szCs w:val="22"/>
        </w:rPr>
        <w:lastRenderedPageBreak/>
        <w:t>This workforce product was funded by a $15,000,000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0B186968" w14:textId="77777777" w:rsidR="00351F03" w:rsidRDefault="00351F03"/>
    <w:p w14:paraId="7153747A" w14:textId="77777777" w:rsidR="007D03B4" w:rsidRDefault="007D03B4" w:rsidP="007D03B4">
      <w:pPr>
        <w:rPr>
          <w:rFonts w:ascii="Georgia" w:hAnsi="Georgia"/>
          <w:sz w:val="18"/>
          <w:szCs w:val="18"/>
        </w:rPr>
      </w:pPr>
      <w:r>
        <w:rPr>
          <w:rStyle w:val="outputbox"/>
          <w:sz w:val="18"/>
          <w:szCs w:val="18"/>
        </w:rPr>
        <w:t xml:space="preserve">"County College of Morris TAACCCT Grant Documents" by TAACCCT Grant Employees at County College of Morris, NJPREP, TAACCCT Grant and County College of Morris is licensed under </w:t>
      </w:r>
      <w:hyperlink r:id="rId9" w:tgtFrame="_blank" w:history="1">
        <w:r>
          <w:rPr>
            <w:rStyle w:val="Hyperlink"/>
            <w:sz w:val="18"/>
            <w:szCs w:val="18"/>
          </w:rPr>
          <w:t>CC BY 4.0</w:t>
        </w:r>
      </w:hyperlink>
    </w:p>
    <w:p w14:paraId="29A85080" w14:textId="77777777" w:rsidR="007D03B4" w:rsidRDefault="007D03B4" w:rsidP="007D03B4">
      <w:pPr>
        <w:rPr>
          <w:rFonts w:ascii="Georgia" w:hAnsi="Georgia"/>
          <w:sz w:val="18"/>
          <w:szCs w:val="18"/>
        </w:rPr>
      </w:pPr>
    </w:p>
    <w:p w14:paraId="392512CC" w14:textId="77777777" w:rsidR="007D03B4" w:rsidRDefault="007D03B4" w:rsidP="007D03B4">
      <w:pPr>
        <w:rPr>
          <w:rFonts w:ascii="Georgia" w:hAnsi="Georgia"/>
          <w:sz w:val="18"/>
          <w:szCs w:val="18"/>
        </w:rPr>
      </w:pPr>
      <w:r>
        <w:rPr>
          <w:rFonts w:ascii="Georgia" w:hAnsi="Georgia"/>
          <w:sz w:val="18"/>
          <w:szCs w:val="18"/>
        </w:rPr>
        <w:t>&lt;a&gt;"County College of Morris TAACCCT Grant Documents"&lt;/a&gt; by &lt;a&gt;TAACCCT Grant Employees at County College of Morris&lt;/a&gt;, &lt;a&gt;NJPREP&lt;/a&gt;, &lt;a&gt;TAACCCT Grant and County College of Morris&lt;/a&gt; is licensed under &lt;a href="</w:t>
      </w:r>
      <w:hyperlink r:id="rId10" w:history="1">
        <w:r>
          <w:rPr>
            <w:rStyle w:val="Hyperlink"/>
            <w:rFonts w:ascii="Georgia" w:hAnsi="Georgia"/>
            <w:sz w:val="18"/>
            <w:szCs w:val="18"/>
          </w:rPr>
          <w:t>http://creativecommons.org/licenses/by/4.0</w:t>
        </w:r>
      </w:hyperlink>
      <w:r>
        <w:rPr>
          <w:rFonts w:ascii="Georgia" w:hAnsi="Georgia"/>
          <w:sz w:val="18"/>
          <w:szCs w:val="18"/>
        </w:rPr>
        <w:t>" target="_blank"&gt;CC BY 4.0&lt;/a&gt;</w:t>
      </w:r>
    </w:p>
    <w:p w14:paraId="51FA39A5" w14:textId="5CCB0F2F" w:rsidR="00234A1F" w:rsidRPr="00A11F85" w:rsidRDefault="00A11F85" w:rsidP="007D03B4">
      <w:pPr>
        <w:tabs>
          <w:tab w:val="left" w:pos="5370"/>
        </w:tabs>
        <w:jc w:val="right"/>
        <w:rPr>
          <w:rFonts w:ascii="Calibri" w:hAnsi="Calibri" w:cs="Calibri"/>
          <w:szCs w:val="20"/>
        </w:rPr>
      </w:pPr>
      <w:r w:rsidRPr="00B949A0">
        <w:rPr>
          <w:rFonts w:ascii="Calibri" w:hAnsi="Calibri" w:cs="Calibri"/>
          <w:noProof/>
          <w:szCs w:val="20"/>
        </w:rPr>
        <w:drawing>
          <wp:inline distT="0" distB="0" distL="0" distR="0" wp14:anchorId="73DF57A3" wp14:editId="5EAD68B1">
            <wp:extent cx="599440" cy="219075"/>
            <wp:effectExtent l="0" t="0" r="0" b="9525"/>
            <wp:docPr id="74" name="Picture 74" descr="CC BY Logo">
              <a:hlinkClick xmlns:a="http://schemas.openxmlformats.org/drawingml/2006/main" r:id="rId11" tooltip="C.C. by 4.0"/>
            </wp:docPr>
            <wp:cNvGraphicFramePr/>
            <a:graphic xmlns:a="http://schemas.openxmlformats.org/drawingml/2006/main">
              <a:graphicData uri="http://schemas.openxmlformats.org/drawingml/2006/picture">
                <pic:pic xmlns:pic="http://schemas.openxmlformats.org/drawingml/2006/picture">
                  <pic:nvPicPr>
                    <pic:cNvPr id="74" name="Picture 74" descr="CC BY Logo">
                      <a:hlinkClick r:id="rId11" tooltip="C.C. by 4.0"/>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0" cy="219075"/>
                    </a:xfrm>
                    <a:prstGeom prst="rect">
                      <a:avLst/>
                    </a:prstGeom>
                    <a:noFill/>
                    <a:ln>
                      <a:noFill/>
                    </a:ln>
                  </pic:spPr>
                </pic:pic>
              </a:graphicData>
            </a:graphic>
          </wp:inline>
        </w:drawing>
      </w:r>
    </w:p>
    <w:sectPr w:rsidR="00234A1F" w:rsidRPr="00A11F85" w:rsidSect="00EA4653">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3B5C" w14:textId="77777777" w:rsidR="00167EB6" w:rsidRDefault="00167EB6" w:rsidP="00791384">
      <w:pPr>
        <w:spacing w:after="0" w:line="240" w:lineRule="auto"/>
      </w:pPr>
      <w:r>
        <w:separator/>
      </w:r>
    </w:p>
  </w:endnote>
  <w:endnote w:type="continuationSeparator" w:id="0">
    <w:p w14:paraId="2F87D3E8" w14:textId="77777777" w:rsidR="00167EB6" w:rsidRDefault="00167EB6" w:rsidP="0079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1BD4" w14:textId="77777777" w:rsidR="00F32FA3" w:rsidRDefault="00F32FA3" w:rsidP="00F32FA3">
    <w:pPr>
      <w:ind w:left="5760"/>
    </w:pPr>
    <w:r>
      <w:t>X represents Chair</w:t>
    </w:r>
    <w:r>
      <w:tab/>
    </w:r>
    <w:r>
      <w:tab/>
    </w:r>
    <w:r>
      <w:tab/>
    </w:r>
    <w:r>
      <w:rPr>
        <w:noProof/>
      </w:rPr>
      <mc:AlternateContent>
        <mc:Choice Requires="wps">
          <w:drawing>
            <wp:inline distT="0" distB="0" distL="0" distR="0" wp14:anchorId="794E6EE1" wp14:editId="5100A639">
              <wp:extent cx="685800" cy="285750"/>
              <wp:effectExtent l="0" t="0" r="12700" b="19050"/>
              <wp:docPr id="80" name="Rectangle 80" descr="A table"/>
              <wp:cNvGraphicFramePr/>
              <a:graphic xmlns:a="http://schemas.openxmlformats.org/drawingml/2006/main">
                <a:graphicData uri="http://schemas.microsoft.com/office/word/2010/wordprocessingShape">
                  <wps:wsp>
                    <wps:cNvSpPr/>
                    <wps:spPr>
                      <a:xfrm>
                        <a:off x="0" y="0"/>
                        <a:ext cx="6858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0CF88A" id="Rectangle 80" o:spid="_x0000_s1026" alt="A table" style="width:54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" fillcolor="#5b9bd5 [3204]" strokecolor="#1f4d78 [1604]" strokeweight="1pt">
              <w10:anchorlock/>
            </v:rect>
          </w:pict>
        </mc:Fallback>
      </mc:AlternateContent>
    </w:r>
    <w:r>
      <w:t xml:space="preserve">  represents table</w:t>
    </w:r>
  </w:p>
  <w:p w14:paraId="176266F7" w14:textId="77777777" w:rsidR="00F32FA3" w:rsidRDefault="00F32FA3" w:rsidP="00F32FA3">
    <w:pPr>
      <w:pStyle w:val="Footer"/>
      <w:numPr>
        <w:ilvl w:val="0"/>
        <w:numId w:val="1"/>
      </w:numPr>
    </w:pPr>
    <w:r>
      <w:t>Please setup 20 tables with 4 chairs per table.</w:t>
    </w:r>
  </w:p>
  <w:p w14:paraId="3514C821" w14:textId="77777777" w:rsidR="00F32FA3" w:rsidRDefault="00F32FA3" w:rsidP="00F32FA3">
    <w:pPr>
      <w:pStyle w:val="Footer"/>
      <w:numPr>
        <w:ilvl w:val="0"/>
        <w:numId w:val="1"/>
      </w:numPr>
    </w:pPr>
    <w:r>
      <w:t>Then setup 4 tables parallel to the windows.</w:t>
    </w:r>
  </w:p>
  <w:p w14:paraId="56972794" w14:textId="77777777" w:rsidR="00F32FA3" w:rsidRDefault="00F32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6062" w14:textId="77777777" w:rsidR="00167EB6" w:rsidRDefault="00167EB6" w:rsidP="00791384">
      <w:pPr>
        <w:spacing w:after="0" w:line="240" w:lineRule="auto"/>
      </w:pPr>
      <w:r>
        <w:separator/>
      </w:r>
    </w:p>
  </w:footnote>
  <w:footnote w:type="continuationSeparator" w:id="0">
    <w:p w14:paraId="5E71CBDB" w14:textId="77777777" w:rsidR="00167EB6" w:rsidRDefault="00167EB6" w:rsidP="0079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E5625"/>
    <w:multiLevelType w:val="hybridMultilevel"/>
    <w:tmpl w:val="B3845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03"/>
    <w:rsid w:val="00104A7C"/>
    <w:rsid w:val="00137F5F"/>
    <w:rsid w:val="00167EB6"/>
    <w:rsid w:val="001A6B2E"/>
    <w:rsid w:val="00202E96"/>
    <w:rsid w:val="002174C3"/>
    <w:rsid w:val="00234A1F"/>
    <w:rsid w:val="002622D0"/>
    <w:rsid w:val="002C1C8E"/>
    <w:rsid w:val="002D11D8"/>
    <w:rsid w:val="00351F03"/>
    <w:rsid w:val="00431688"/>
    <w:rsid w:val="006C2F70"/>
    <w:rsid w:val="00791384"/>
    <w:rsid w:val="007D03B4"/>
    <w:rsid w:val="007F71A7"/>
    <w:rsid w:val="0086054B"/>
    <w:rsid w:val="00A11F85"/>
    <w:rsid w:val="00BD669C"/>
    <w:rsid w:val="00CE4AC2"/>
    <w:rsid w:val="00E73554"/>
    <w:rsid w:val="00EA4653"/>
    <w:rsid w:val="00EB6017"/>
    <w:rsid w:val="00F32FA3"/>
    <w:rsid w:val="00FE295C"/>
    <w:rsid w:val="00FF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82270"/>
  <w15:chartTrackingRefBased/>
  <w15:docId w15:val="{E32C073F-6456-4A51-8302-C812A9B7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F03"/>
    <w:pPr>
      <w:spacing w:after="0" w:line="240" w:lineRule="auto"/>
    </w:pPr>
  </w:style>
  <w:style w:type="paragraph" w:styleId="Header">
    <w:name w:val="header"/>
    <w:basedOn w:val="Normal"/>
    <w:link w:val="HeaderChar"/>
    <w:uiPriority w:val="99"/>
    <w:unhideWhenUsed/>
    <w:rsid w:val="0079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384"/>
  </w:style>
  <w:style w:type="paragraph" w:styleId="Footer">
    <w:name w:val="footer"/>
    <w:basedOn w:val="Normal"/>
    <w:link w:val="FooterChar"/>
    <w:uiPriority w:val="99"/>
    <w:unhideWhenUsed/>
    <w:rsid w:val="00791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384"/>
  </w:style>
  <w:style w:type="character" w:styleId="Hyperlink">
    <w:name w:val="Hyperlink"/>
    <w:basedOn w:val="DefaultParagraphFont"/>
    <w:uiPriority w:val="99"/>
    <w:semiHidden/>
    <w:unhideWhenUsed/>
    <w:rsid w:val="00A11F85"/>
    <w:rPr>
      <w:color w:val="0563C1" w:themeColor="hyperlink"/>
      <w:u w:val="single"/>
    </w:rPr>
  </w:style>
  <w:style w:type="character" w:customStyle="1" w:styleId="Heading1Char">
    <w:name w:val="Heading 1 Char"/>
    <w:basedOn w:val="DefaultParagraphFont"/>
    <w:link w:val="Heading1"/>
    <w:uiPriority w:val="9"/>
    <w:rsid w:val="001A6B2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A6B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B2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D1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putbox">
    <w:name w:val="outputbox"/>
    <w:basedOn w:val="DefaultParagraphFont"/>
    <w:rsid w:val="007D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75347">
      <w:bodyDiv w:val="1"/>
      <w:marLeft w:val="0"/>
      <w:marRight w:val="0"/>
      <w:marTop w:val="0"/>
      <w:marBottom w:val="0"/>
      <w:divBdr>
        <w:top w:val="none" w:sz="0" w:space="0" w:color="auto"/>
        <w:left w:val="none" w:sz="0" w:space="0" w:color="auto"/>
        <w:bottom w:val="none" w:sz="0" w:space="0" w:color="auto"/>
        <w:right w:val="none" w:sz="0" w:space="0" w:color="auto"/>
      </w:divBdr>
    </w:div>
    <w:div w:id="1339771762">
      <w:bodyDiv w:val="1"/>
      <w:marLeft w:val="0"/>
      <w:marRight w:val="0"/>
      <w:marTop w:val="0"/>
      <w:marBottom w:val="0"/>
      <w:divBdr>
        <w:top w:val="none" w:sz="0" w:space="0" w:color="auto"/>
        <w:left w:val="none" w:sz="0" w:space="0" w:color="auto"/>
        <w:bottom w:val="none" w:sz="0" w:space="0" w:color="auto"/>
        <w:right w:val="none" w:sz="0" w:space="0" w:color="auto"/>
      </w:divBdr>
    </w:div>
    <w:div w:id="153199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AF96-3998-4C5A-9A8E-11CD9D44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MeetAndGreetLayout</vt:lpstr>
    </vt:vector>
  </TitlesOfParts>
  <Manager/>
  <Company>County College of Morris</Company>
  <LinksUpToDate>false</LinksUpToDate>
  <CharactersWithSpaces>1259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MeetAndGreetLayout</dc:title>
  <dc:subject>Meet And Greet Networking Layout</dc:subject>
  <dc:creator>David Choe</dc:creator>
  <cp:keywords>Morris, Sample, Employer, Meet, And, Greet, Networking, Layout</cp:keywords>
  <dc:description>floor layout for meet and greet</dc:description>
  <cp:lastModifiedBy>Rebecca Bazzle</cp:lastModifiedBy>
  <cp:revision>6</cp:revision>
  <dcterms:created xsi:type="dcterms:W3CDTF">2018-08-15T23:07:00Z</dcterms:created>
  <dcterms:modified xsi:type="dcterms:W3CDTF">2018-08-17T02:30:00Z</dcterms:modified>
  <cp:category/>
</cp:coreProperties>
</file>