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0" w:type="dxa"/>
        <w:tblLook w:val="04A0" w:firstRow="1" w:lastRow="0" w:firstColumn="1" w:lastColumn="0" w:noHBand="0" w:noVBand="1"/>
      </w:tblPr>
      <w:tblGrid>
        <w:gridCol w:w="2660"/>
        <w:gridCol w:w="8380"/>
        <w:gridCol w:w="1060"/>
        <w:gridCol w:w="960"/>
      </w:tblGrid>
      <w:tr w:rsidR="00BE05F2" w:rsidRPr="00BE05F2" w14:paraId="008A0AD4" w14:textId="77777777" w:rsidTr="00BE05F2">
        <w:trPr>
          <w:trHeight w:val="810"/>
        </w:trPr>
        <w:tc>
          <w:tcPr>
            <w:tcW w:w="1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0A6E" w14:textId="6171B4A8" w:rsidR="00BE05F2" w:rsidRPr="00BE05F2" w:rsidRDefault="00BE05F2" w:rsidP="00BE0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365F91"/>
                <w:sz w:val="40"/>
                <w:szCs w:val="40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40"/>
                <w:szCs w:val="40"/>
              </w:rPr>
              <w:t>Quality Online Course Initiative Review Rubric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96A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Overall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DF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BE05F2" w:rsidRPr="00BE05F2" w14:paraId="118A33A1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13B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Course: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87116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HCT 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311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CA06" w14:textId="77777777" w:rsidR="00BE05F2" w:rsidRPr="00BE05F2" w:rsidRDefault="00BE05F2" w:rsidP="00BE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F2" w:rsidRPr="00BE05F2" w14:paraId="657E8AA5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6D18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Reviewer: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5281B" w14:textId="10CA2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Reviewer #1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6D5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CB7E" w14:textId="77777777" w:rsidR="00BE05F2" w:rsidRPr="00BE05F2" w:rsidRDefault="00BE05F2" w:rsidP="00BE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F2" w:rsidRPr="00BE05F2" w14:paraId="6EB0B254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CF08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3FBF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5/16/2018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540F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9CD7" w14:textId="77777777" w:rsidR="00BE05F2" w:rsidRPr="00BE05F2" w:rsidRDefault="00BE05F2" w:rsidP="00BE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F2" w:rsidRPr="00BE05F2" w14:paraId="5C5753D2" w14:textId="77777777" w:rsidTr="00BE05F2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32A3" w14:textId="77777777" w:rsidR="00BE05F2" w:rsidRPr="00BE05F2" w:rsidRDefault="00BE05F2" w:rsidP="00BE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3CE7" w14:textId="77777777" w:rsidR="00BE05F2" w:rsidRPr="00BE05F2" w:rsidRDefault="00BE05F2" w:rsidP="00B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51C4" w14:textId="77777777" w:rsidR="00BE05F2" w:rsidRPr="00BE05F2" w:rsidRDefault="00BE05F2" w:rsidP="00BE0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365F91"/>
                <w:sz w:val="24"/>
                <w:szCs w:val="24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24"/>
                <w:szCs w:val="24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FC2F6" w14:textId="77777777" w:rsidR="00BE05F2" w:rsidRPr="00BE05F2" w:rsidRDefault="00BE05F2" w:rsidP="00BE0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365F91"/>
                <w:sz w:val="24"/>
                <w:szCs w:val="24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24"/>
                <w:szCs w:val="24"/>
              </w:rPr>
              <w:t>Score</w:t>
            </w:r>
          </w:p>
        </w:tc>
      </w:tr>
      <w:tr w:rsidR="00BE05F2" w:rsidRPr="00BE05F2" w14:paraId="4B00CAB8" w14:textId="77777777" w:rsidTr="00BE05F2">
        <w:trPr>
          <w:trHeight w:val="40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7944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Total Points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49D7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135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69</w:t>
            </w:r>
          </w:p>
        </w:tc>
      </w:tr>
    </w:tbl>
    <w:p w14:paraId="3C54203F" w14:textId="622C8984" w:rsidR="00344E79" w:rsidRDefault="00344E79"/>
    <w:tbl>
      <w:tblPr>
        <w:tblW w:w="13060" w:type="dxa"/>
        <w:tblLook w:val="04A0" w:firstRow="1" w:lastRow="0" w:firstColumn="1" w:lastColumn="0" w:noHBand="0" w:noVBand="1"/>
      </w:tblPr>
      <w:tblGrid>
        <w:gridCol w:w="2660"/>
        <w:gridCol w:w="8380"/>
        <w:gridCol w:w="1060"/>
        <w:gridCol w:w="960"/>
      </w:tblGrid>
      <w:tr w:rsidR="00BE05F2" w:rsidRPr="00BE05F2" w14:paraId="1706143F" w14:textId="77777777" w:rsidTr="00BE05F2">
        <w:trPr>
          <w:cantSplit/>
          <w:trHeight w:val="405"/>
          <w:tblHeader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9B87AD4" w14:textId="77777777" w:rsidR="00BE05F2" w:rsidRPr="00BE05F2" w:rsidRDefault="00BE05F2" w:rsidP="00BE05F2">
            <w:pPr>
              <w:pStyle w:val="Heading1"/>
              <w:rPr>
                <w:rFonts w:eastAsia="Times New Roman"/>
              </w:rPr>
            </w:pPr>
            <w:r w:rsidRPr="00BE05F2">
              <w:rPr>
                <w:rFonts w:eastAsia="Times New Roman"/>
              </w:rPr>
              <w:t>I. Instructional Design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4D0BF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1646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30</w:t>
            </w:r>
          </w:p>
        </w:tc>
      </w:tr>
      <w:tr w:rsidR="00BE05F2" w:rsidRPr="00BE05F2" w14:paraId="395D9A11" w14:textId="77777777" w:rsidTr="00BE05F2">
        <w:trPr>
          <w:trHeight w:val="810"/>
        </w:trPr>
        <w:tc>
          <w:tcPr>
            <w:tcW w:w="1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714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Instructional design refers to the analysis of learning needs and the systemic approach to developing an online course in a manner that facilitates the transfer of knowledge and skills to the learner </w:t>
            </w:r>
            <w:proofErr w:type="gramStart"/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through the use of</w:t>
            </w:r>
            <w:proofErr w:type="gramEnd"/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variety of instructional methods, which cater to multiple learning styles, strategies, and preferences.</w:t>
            </w:r>
          </w:p>
        </w:tc>
      </w:tr>
      <w:tr w:rsidR="00BE05F2" w:rsidRPr="00BE05F2" w14:paraId="4326F8F8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EC5FE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A. Learning Outcomes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27358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3E0A8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</w:tr>
      <w:tr w:rsidR="00BE05F2" w:rsidRPr="00BE05F2" w14:paraId="16757F75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1BB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Course Outcomes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1E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Course outcomes are present and explicitly stated to the learner.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B0D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8EC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E05F2" w:rsidRPr="00BE05F2" w14:paraId="505EFB42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6054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Module Outcomes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28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Module outcomes are clearly presented to the learner and are aligned with the larger course outcomes.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E0FB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D226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643C70A4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D9EBB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B. Structure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3C18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94959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2166FECB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1DCA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Sequence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2E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Content is sequenced and structured in a manner that enables learners to achieve the stated goals.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66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D794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38A9E539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63C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Chunking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6FD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Information is "chunked" or grouped to help students learn the content.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3FB5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9DD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1CF16C7A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F8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Purpose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7E0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Purpose of learning activities is clearly presented.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3C8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771D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70E90183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DB4F1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C. Course Information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765690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E39C1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</w:tr>
      <w:tr w:rsidR="00BE05F2" w:rsidRPr="00BE05F2" w14:paraId="055D1541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DE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Description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1BF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course description is provided.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FADE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0790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68B54406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0E5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Instructor Information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147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Instructor information is available to student with contact, biographical, availability information, and picture.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0D67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E3E8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1345B982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70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Instructional Materials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4A4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Students are provided with a list of supplies such as textbooks and other instructional materials needed for the course.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607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FB33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530F3DC3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BD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lastRenderedPageBreak/>
              <w:t>4.  Credit Hours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3F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Course provides information regarding number of Credit Hours earned for successful completion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CF5D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D417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2325A050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FA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5.  Content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D0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clear concise list of modules and activities that will be completed within each of the course modules/chapters/topics is provided.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CAB3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F0C0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03EFF19E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D72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6.  Grading Policy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046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Grading policy is provided including grading scale and weights.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91C2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FE2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546E7B7B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CF0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7.  Calendar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20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Calendar of due dates and other events is provided.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5C5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9E2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E05F2" w:rsidRPr="00BE05F2" w14:paraId="4EF086EB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095B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8.  Technical Competencies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C293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list of technical competencies necessary for course completion is provided.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4510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517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24664425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B7CA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9.  Technical Requirements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91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 xml:space="preserve">A list of technical requirements such as connection speed, hardware, and software </w:t>
            </w:r>
            <w:proofErr w:type="gramStart"/>
            <w:r w:rsidRPr="00BE05F2">
              <w:rPr>
                <w:rFonts w:ascii="Arial" w:eastAsia="Times New Roman" w:hAnsi="Arial" w:cs="Arial"/>
                <w:color w:val="000000"/>
              </w:rPr>
              <w:t>is</w:t>
            </w:r>
            <w:proofErr w:type="gramEnd"/>
            <w:r w:rsidRPr="00BE05F2">
              <w:rPr>
                <w:rFonts w:ascii="Arial" w:eastAsia="Times New Roman" w:hAnsi="Arial" w:cs="Arial"/>
                <w:color w:val="000000"/>
              </w:rPr>
              <w:t xml:space="preserve"> provided.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992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0373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47BA8EA2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51127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D. Instructional Strategies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3E1C98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DBEA5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4470FA07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B41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Multimodal Instruction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A7F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variety of instructional delivery methods, accommodating multiple learning styles are available throughout the course.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30AD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1E1D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2F6E2CC6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0E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Presentation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A8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The selected tool for each activity is appropriate for effective delivery of the content.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D35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1CA1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3935BF03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B86B1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E. Academic Integrity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F03B6D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248CAD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</w:tr>
      <w:tr w:rsidR="00BE05F2" w:rsidRPr="00BE05F2" w14:paraId="68BF53E4" w14:textId="77777777" w:rsidTr="00BE05F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AC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Copyright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39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Instructor certifies that the course abides by copyright and fair use laws to the best of their knowledge.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BF92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224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E05F2" w:rsidRPr="00BE05F2" w14:paraId="6EB850E1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327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Code of Conduct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506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Code of Conduct including netiquette standards and academic integrity expectations is provided.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B92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3065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61A469CA" w14:textId="3658AD1D" w:rsidR="00BE05F2" w:rsidRDefault="00BE05F2"/>
    <w:p w14:paraId="02F603CF" w14:textId="7C5E322E" w:rsidR="00BE05F2" w:rsidRDefault="00BE05F2" w:rsidP="00BE05F2">
      <w:pPr>
        <w:pStyle w:val="Heading2"/>
      </w:pPr>
      <w:r>
        <w:t>Feedback</w:t>
      </w:r>
    </w:p>
    <w:p w14:paraId="5BEC3290" w14:textId="0F5CB00F" w:rsidR="00BE05F2" w:rsidRPr="00BE05F2" w:rsidRDefault="00BE05F2" w:rsidP="00BE05F2">
      <w:pPr>
        <w:rPr>
          <w:rFonts w:ascii="Calibri" w:eastAsia="Times New Roman" w:hAnsi="Calibri" w:cs="Calibri"/>
          <w:color w:val="000000"/>
        </w:rPr>
      </w:pPr>
      <w:r>
        <w:t xml:space="preserve">B - </w:t>
      </w:r>
      <w:r w:rsidRPr="00BE05F2">
        <w:rPr>
          <w:rFonts w:ascii="Calibri" w:eastAsia="Times New Roman" w:hAnsi="Calibri" w:cs="Calibri"/>
          <w:color w:val="000000"/>
        </w:rPr>
        <w:t>Unable to evaluate</w:t>
      </w:r>
    </w:p>
    <w:p w14:paraId="06092F19" w14:textId="2C807B0B" w:rsidR="00BE05F2" w:rsidRPr="00BE05F2" w:rsidRDefault="00BE05F2" w:rsidP="00BE05F2">
      <w:pPr>
        <w:rPr>
          <w:rFonts w:ascii="Calibri" w:eastAsia="Times New Roman" w:hAnsi="Calibri" w:cs="Calibri"/>
          <w:color w:val="000000"/>
        </w:rPr>
      </w:pPr>
      <w:r>
        <w:t xml:space="preserve">D - </w:t>
      </w:r>
      <w:r w:rsidRPr="00BE05F2">
        <w:rPr>
          <w:rFonts w:ascii="Calibri" w:eastAsia="Times New Roman" w:hAnsi="Calibri" w:cs="Calibri"/>
          <w:color w:val="000000"/>
        </w:rPr>
        <w:t>Unable to evaluate</w:t>
      </w:r>
    </w:p>
    <w:p w14:paraId="7D1D0722" w14:textId="02ECB3C1" w:rsidR="00BE05F2" w:rsidRPr="00BE05F2" w:rsidRDefault="00BE05F2" w:rsidP="00BE05F2">
      <w:pPr>
        <w:rPr>
          <w:rFonts w:ascii="Calibri" w:eastAsia="Times New Roman" w:hAnsi="Calibri" w:cs="Calibri"/>
          <w:color w:val="000000"/>
        </w:rPr>
      </w:pPr>
      <w:r>
        <w:t xml:space="preserve">E1 - </w:t>
      </w:r>
      <w:r w:rsidRPr="00BE05F2">
        <w:rPr>
          <w:rFonts w:ascii="Calibri" w:eastAsia="Times New Roman" w:hAnsi="Calibri" w:cs="Calibri"/>
          <w:color w:val="000000"/>
        </w:rPr>
        <w:t>I always assume this is true. Just be aware this is something you need to be sure you are doing.</w:t>
      </w:r>
    </w:p>
    <w:p w14:paraId="44B80985" w14:textId="1F40C151" w:rsidR="00BE05F2" w:rsidRPr="00BE05F2" w:rsidRDefault="00BE05F2" w:rsidP="00BE05F2"/>
    <w:tbl>
      <w:tblPr>
        <w:tblW w:w="13060" w:type="dxa"/>
        <w:tblLook w:val="04A0" w:firstRow="1" w:lastRow="0" w:firstColumn="1" w:lastColumn="0" w:noHBand="0" w:noVBand="1"/>
      </w:tblPr>
      <w:tblGrid>
        <w:gridCol w:w="2660"/>
        <w:gridCol w:w="8380"/>
        <w:gridCol w:w="1060"/>
        <w:gridCol w:w="960"/>
      </w:tblGrid>
      <w:tr w:rsidR="00BE05F2" w:rsidRPr="00BE05F2" w14:paraId="4795F85E" w14:textId="77777777" w:rsidTr="00BE05F2">
        <w:trPr>
          <w:cantSplit/>
          <w:trHeight w:val="405"/>
          <w:tblHeader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F1808E" w14:textId="77777777" w:rsidR="00BE05F2" w:rsidRPr="00BE05F2" w:rsidRDefault="00BE05F2" w:rsidP="00BE05F2">
            <w:pPr>
              <w:pStyle w:val="Heading1"/>
              <w:rPr>
                <w:rFonts w:eastAsia="Times New Roman"/>
              </w:rPr>
            </w:pPr>
            <w:r w:rsidRPr="00BE05F2">
              <w:rPr>
                <w:rFonts w:eastAsia="Times New Roman"/>
              </w:rPr>
              <w:lastRenderedPageBreak/>
              <w:t>II. Communication, Interaction, &amp; Collaboration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DBEEA" w14:textId="54A9140F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1C16B" w14:textId="70995A52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N/A</w:t>
            </w:r>
          </w:p>
        </w:tc>
      </w:tr>
      <w:tr w:rsidR="00BE05F2" w:rsidRPr="00BE05F2" w14:paraId="6839277C" w14:textId="77777777" w:rsidTr="00BE05F2">
        <w:trPr>
          <w:trHeight w:val="585"/>
        </w:trPr>
        <w:tc>
          <w:tcPr>
            <w:tcW w:w="1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0776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Communication, Interaction, and Collaboration addresses how the course design, assignments, and technology effectively encourage exchanges amongst the instructor, students, and content.</w:t>
            </w:r>
          </w:p>
        </w:tc>
      </w:tr>
      <w:tr w:rsidR="00BE05F2" w:rsidRPr="00BE05F2" w14:paraId="4CDC31C1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ACB64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A. Interaction Activities </w:t>
            </w:r>
            <w:proofErr w:type="gramStart"/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And</w:t>
            </w:r>
            <w:proofErr w:type="gramEnd"/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Opportunities (Need At Least 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D9DA1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91BBBE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58F709B7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88C3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Student-Student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7DE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Learning activities and other opportunities are developed to foster Student-Student communication and/or collaboration.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D152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1ECA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1F97552A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59F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Student-Instructor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D1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Learning activities and other opportunities are developed to foster Student-Instructor communication and/or collaboration.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A9E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FB5F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5CCA6695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41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Student-Content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B97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Learning activities and other opportunities are developed to foster Student-Content interaction.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124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609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02B029F0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E4EA0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B. Discussion Organization and Management (Only applicable if you use discussions in your course)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AB2A9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8CB95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7F5F1B5A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870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Organization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D4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Discussions are organized in clearly defined forums, topics and/or threads.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0EE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AF9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06E769A8" w14:textId="77777777" w:rsidTr="00BE05F2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74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Access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4A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Access is available to individuals and groups based upon discussion’s purpose such as private conversations between student and instructor, group work, and class interactions.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B1C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FAC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0D6F58DC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024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Role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376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The instructor’s role in discussion activities is clearly defined.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10B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E4A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2D4D1208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B09996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C. Group Work (Only applicable if you use groups in your course)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00C2A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38F64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7CA3CC44" w14:textId="77777777" w:rsidTr="00BE05F2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9A3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Task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5B0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statement of the group’s overall task is provided with clear and concise outcomes that are appropriate, reasonable, and achievable. A statement of how, when, and where the final product will be delivered is provided.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88F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9D4F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56D9685F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7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Formation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4E4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Rules for forming groups and assigning roles within each are clearly stated.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DFD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09D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598A21E7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ED5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Management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DA8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Benchmarks and expectations of group participation are clearly stated.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4DD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4BA8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ABB959E" w14:textId="3F37E7E7" w:rsidR="00BE05F2" w:rsidRDefault="00BE05F2"/>
    <w:p w14:paraId="46D8114A" w14:textId="77777777" w:rsidR="00BE05F2" w:rsidRDefault="00BE05F2" w:rsidP="00BE05F2">
      <w:pPr>
        <w:pStyle w:val="Heading2"/>
      </w:pPr>
      <w:r>
        <w:t>Feedback</w:t>
      </w:r>
    </w:p>
    <w:p w14:paraId="5EC857AB" w14:textId="254FD3EF" w:rsidR="00BE05F2" w:rsidRDefault="00BE05F2">
      <w:r>
        <w:t>Unable to evaluate entire section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2660"/>
        <w:gridCol w:w="8380"/>
        <w:gridCol w:w="1060"/>
        <w:gridCol w:w="960"/>
      </w:tblGrid>
      <w:tr w:rsidR="00BE05F2" w:rsidRPr="00BE05F2" w14:paraId="14DB633D" w14:textId="77777777" w:rsidTr="00BE05F2">
        <w:trPr>
          <w:cantSplit/>
          <w:trHeight w:val="405"/>
          <w:tblHeader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47905FD" w14:textId="77777777" w:rsidR="00BE05F2" w:rsidRPr="00BE05F2" w:rsidRDefault="00BE05F2" w:rsidP="00BE05F2">
            <w:pPr>
              <w:pStyle w:val="Heading1"/>
              <w:rPr>
                <w:rFonts w:eastAsia="Times New Roman"/>
              </w:rPr>
            </w:pPr>
            <w:r w:rsidRPr="00BE05F2">
              <w:rPr>
                <w:rFonts w:eastAsia="Times New Roman"/>
              </w:rPr>
              <w:lastRenderedPageBreak/>
              <w:t>III. Student Evaluation and Assessment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79BD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36F23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25</w:t>
            </w:r>
          </w:p>
        </w:tc>
      </w:tr>
      <w:tr w:rsidR="00BE05F2" w:rsidRPr="00BE05F2" w14:paraId="68EDEB80" w14:textId="77777777" w:rsidTr="00BE05F2">
        <w:trPr>
          <w:trHeight w:val="585"/>
        </w:trPr>
        <w:tc>
          <w:tcPr>
            <w:tcW w:w="1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E69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Evaluation and Assessment refers to the process your institution uses to determine student achievement and quality of work including the assigning of grades.</w:t>
            </w:r>
          </w:p>
        </w:tc>
      </w:tr>
      <w:tr w:rsidR="00BE05F2" w:rsidRPr="00BE05F2" w14:paraId="276A97F8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707EDF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A. Goals and Objectives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BFDDA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A7CCD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BE05F2" w:rsidRPr="00BE05F2" w14:paraId="2E1E06A9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D79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Aligned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F952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Assessment and evaluation are aligned with learning objectives.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803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9A66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E05F2" w:rsidRPr="00BE05F2" w14:paraId="73E228DE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AF0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Communicated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1AA9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Assessment and evaluation goals are clearly communicated.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83CD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2F9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E05F2" w:rsidRPr="00BE05F2" w14:paraId="48305219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46CB8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B. Strategies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F9DB46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5DC3E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</w:tr>
      <w:tr w:rsidR="00BE05F2" w:rsidRPr="00BE05F2" w14:paraId="1175BA2D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6E3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Method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3D5E0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Assessments and evaluations use multiple methods and appropriate tools, such as quizzes, tests, discussion, essay, projects, and surveys.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9A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E45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E05F2" w:rsidRPr="00BE05F2" w14:paraId="4CBC8DA0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386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Frequency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81ED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Assessments and evaluations are conducted on an ongoing basis throughout the course.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55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C237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E05F2" w:rsidRPr="00BE05F2" w14:paraId="69A8F38C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E33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Academic Integrity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1EAE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Assessments and evaluations are designed and administered to uphold academic integrity.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996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9C5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E05F2" w:rsidRPr="00BE05F2" w14:paraId="234C3DC0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942D4F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C. Grades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9AF54E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C1A7B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1F112A7E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A48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Rubric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78B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Explicit rubric, rationale, and/or characteristics are provided for each graded assignment.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9106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D04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6DEF4067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6F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Grading Scale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E047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grading scale that defines letter grades and/or weights, if applicable, is provided.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26B5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EC9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5DE5BD16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FC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Gradebook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68F8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gradebook is available for checking progress.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C7E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F4F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281A3931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93EAB4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D. Feedback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9FE2F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21270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0C8E7D2D" w14:textId="77777777" w:rsidTr="00BE05F2">
        <w:trPr>
          <w:trHeight w:val="4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2D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Delivery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61564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statement explaining when, what, and how students should receive feedback is provided.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848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746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E05F2" w:rsidRPr="00BE05F2" w14:paraId="577D36F0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64EB8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E. Management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ACA57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55612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7EA801ED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53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Time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BC67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statement of the time allocated or deadline for each assessment is provided.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395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BF70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7F264BE1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3E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Availability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AB444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 date/time when the assessment will be available is provided.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853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94FB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5EA36979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9C0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Retake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9640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 xml:space="preserve">A statement indicating </w:t>
            </w:r>
            <w:proofErr w:type="gramStart"/>
            <w:r w:rsidRPr="00BE05F2">
              <w:rPr>
                <w:rFonts w:ascii="Arial" w:eastAsia="Times New Roman" w:hAnsi="Arial" w:cs="Arial"/>
                <w:color w:val="000000"/>
              </w:rPr>
              <w:t>whether or not</w:t>
            </w:r>
            <w:proofErr w:type="gramEnd"/>
            <w:r w:rsidRPr="00BE05F2">
              <w:rPr>
                <w:rFonts w:ascii="Arial" w:eastAsia="Times New Roman" w:hAnsi="Arial" w:cs="Arial"/>
                <w:color w:val="000000"/>
              </w:rPr>
              <w:t xml:space="preserve"> the assessment can be retaken is provided.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704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7C76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2149B79" w14:textId="77777777" w:rsidR="00BE05F2" w:rsidRDefault="00BE05F2" w:rsidP="00BE05F2">
      <w:pPr>
        <w:pStyle w:val="Heading2"/>
      </w:pPr>
      <w:r>
        <w:t>Feedback</w:t>
      </w:r>
    </w:p>
    <w:p w14:paraId="12876935" w14:textId="5DE81BD4" w:rsidR="00BE05F2" w:rsidRDefault="00BE05F2" w:rsidP="00BE05F2">
      <w:r>
        <w:t xml:space="preserve">C- </w:t>
      </w:r>
      <w:r w:rsidRPr="00BE05F2">
        <w:t>Unable to evaluate.</w:t>
      </w:r>
    </w:p>
    <w:p w14:paraId="71558071" w14:textId="25934995" w:rsidR="00BE05F2" w:rsidRDefault="00BE05F2">
      <w:r>
        <w:t>D1. -</w:t>
      </w:r>
      <w:r w:rsidRPr="00BE05F2">
        <w:rPr>
          <w:rFonts w:ascii="Calibri" w:hAnsi="Calibri" w:cs="Calibri"/>
          <w:color w:val="000000"/>
        </w:rPr>
        <w:t xml:space="preserve"> </w:t>
      </w:r>
      <w:r w:rsidRPr="00BE05F2">
        <w:rPr>
          <w:rFonts w:ascii="Calibri" w:eastAsia="Times New Roman" w:hAnsi="Calibri" w:cs="Calibri"/>
          <w:color w:val="000000"/>
        </w:rPr>
        <w:t>Students should be aware of if and how soon they will be receiving feedback. Example</w:t>
      </w:r>
      <w:r>
        <w:rPr>
          <w:rFonts w:ascii="Calibri" w:eastAsia="Times New Roman" w:hAnsi="Calibri" w:cs="Calibri"/>
          <w:color w:val="000000"/>
        </w:rPr>
        <w:t xml:space="preserve">: </w:t>
      </w:r>
      <w:r w:rsidRPr="00BE05F2">
        <w:rPr>
          <w:rFonts w:ascii="Calibri" w:eastAsia="Times New Roman" w:hAnsi="Calibri" w:cs="Calibri"/>
          <w:color w:val="000000"/>
        </w:rPr>
        <w:t>quizzes will be graded and discussed in the next class session. Papers will be returned in 3-5 days.</w:t>
      </w:r>
      <w:r>
        <w:t xml:space="preserve"> 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2660"/>
        <w:gridCol w:w="8380"/>
        <w:gridCol w:w="1060"/>
        <w:gridCol w:w="960"/>
      </w:tblGrid>
      <w:tr w:rsidR="00BE05F2" w:rsidRPr="00BE05F2" w14:paraId="02FB07BD" w14:textId="77777777" w:rsidTr="00BE05F2">
        <w:trPr>
          <w:cantSplit/>
          <w:trHeight w:val="405"/>
          <w:tblHeader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25B687" w14:textId="77777777" w:rsidR="00BE05F2" w:rsidRPr="00BE05F2" w:rsidRDefault="00BE05F2" w:rsidP="00BE05F2">
            <w:pPr>
              <w:pStyle w:val="Heading1"/>
              <w:rPr>
                <w:rFonts w:eastAsia="Times New Roman"/>
              </w:rPr>
            </w:pPr>
            <w:r w:rsidRPr="00BE05F2">
              <w:rPr>
                <w:rFonts w:eastAsia="Times New Roman"/>
              </w:rPr>
              <w:lastRenderedPageBreak/>
              <w:t>IV. Learner Support &amp; Resources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8285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F8C03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4</w:t>
            </w:r>
          </w:p>
        </w:tc>
      </w:tr>
      <w:tr w:rsidR="00BE05F2" w:rsidRPr="00BE05F2" w14:paraId="75F8282D" w14:textId="77777777" w:rsidTr="00BE05F2">
        <w:trPr>
          <w:trHeight w:val="300"/>
        </w:trPr>
        <w:tc>
          <w:tcPr>
            <w:tcW w:w="1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9D6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Learner Support and Resources refers to program, academic, and/or technical resources available to learners.</w:t>
            </w:r>
          </w:p>
        </w:tc>
      </w:tr>
      <w:tr w:rsidR="00BE05F2" w:rsidRPr="00BE05F2" w14:paraId="5C6FCB68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2A4580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A. Institutional/Program Support and Resources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B922C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781FF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</w:tr>
      <w:tr w:rsidR="00BE05F2" w:rsidRPr="00BE05F2" w14:paraId="102836DB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BD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Policies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E003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Links to institutional/program information and/or policies and procedures are provided.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3CC3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C534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1822F2BA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6AA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Technical Support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7000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Links, e-mail addresses, and/or phone numbers to technical support are provided.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134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07E6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0ECCE400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9E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ADA Support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F4C76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Statement of ADA Compliance and request for special services is provided.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7E4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E45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5F2" w:rsidRPr="00BE05F2" w14:paraId="414FD576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538F0B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B. Academic Support and Resources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A377EE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3CC4A0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BE05F2" w:rsidRPr="00BE05F2" w14:paraId="1DF291BC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F79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Orientation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25E8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Opportunities for program and/or course orientation are provided.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32C3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29A5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58644513" w14:textId="7DCD9742" w:rsidR="00BE05F2" w:rsidRDefault="00BE05F2"/>
    <w:tbl>
      <w:tblPr>
        <w:tblW w:w="13060" w:type="dxa"/>
        <w:tblLook w:val="04A0" w:firstRow="1" w:lastRow="0" w:firstColumn="1" w:lastColumn="0" w:noHBand="0" w:noVBand="1"/>
      </w:tblPr>
      <w:tblGrid>
        <w:gridCol w:w="2660"/>
        <w:gridCol w:w="8380"/>
        <w:gridCol w:w="1060"/>
        <w:gridCol w:w="960"/>
      </w:tblGrid>
      <w:tr w:rsidR="00BE05F2" w:rsidRPr="00BE05F2" w14:paraId="46157041" w14:textId="77777777" w:rsidTr="00BE05F2">
        <w:trPr>
          <w:cantSplit/>
          <w:trHeight w:val="405"/>
          <w:tblHeader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30AB0E1" w14:textId="77777777" w:rsidR="00BE05F2" w:rsidRPr="00BE05F2" w:rsidRDefault="00BE05F2" w:rsidP="00BE05F2">
            <w:pPr>
              <w:pStyle w:val="Heading1"/>
              <w:rPr>
                <w:rFonts w:eastAsia="Times New Roman"/>
              </w:rPr>
            </w:pPr>
            <w:r w:rsidRPr="00BE05F2">
              <w:rPr>
                <w:rFonts w:eastAsia="Times New Roman"/>
              </w:rPr>
              <w:t>V. Web Design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09E32" w14:textId="7D1EE7FD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31EB1B" w14:textId="3D8C80AD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N/A</w:t>
            </w:r>
          </w:p>
        </w:tc>
      </w:tr>
      <w:tr w:rsidR="00BE05F2" w:rsidRPr="00BE05F2" w14:paraId="3A279D72" w14:textId="77777777" w:rsidTr="00BE05F2">
        <w:trPr>
          <w:trHeight w:val="555"/>
        </w:trPr>
        <w:tc>
          <w:tcPr>
            <w:tcW w:w="1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5AC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design refers to the use of Web pages, graphics, multimedia, and accessibility standards in the web pages of a course under the course developer’s control.</w:t>
            </w:r>
          </w:p>
        </w:tc>
      </w:tr>
      <w:tr w:rsidR="00BE05F2" w:rsidRPr="00BE05F2" w14:paraId="577EB955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D002BF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A. Layout/Design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06152D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75D9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4F19ABE8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A4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Scrolling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5FA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Scrolling is minimized.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7C6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0258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6AE2CF95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72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Consistency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35BF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Consistent layout design orients users throughout the site.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A22C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5E43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79D207FA" w14:textId="77777777" w:rsidTr="00BE05F2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27D8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Fonts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160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Fonts meet the following standards: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C05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0DD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0BF90B46" w14:textId="77777777" w:rsidTr="00BE05F2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88FCC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684" w14:textId="1E7A9C91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-Uses dark font colors on light backgrounds (preferably use black text on a white background)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2931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2493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48CBC7C9" w14:textId="77777777" w:rsidTr="00BE05F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32372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C68" w14:textId="60D52C6F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-Avoids extremely bright colors 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E05F2">
              <w:rPr>
                <w:rFonts w:ascii="Arial" w:eastAsia="Times New Roman" w:hAnsi="Arial" w:cs="Arial"/>
                <w:color w:val="000000"/>
              </w:rPr>
              <w:t>background colors.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917F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AEAC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55675FBC" w14:textId="77777777" w:rsidTr="00BE05F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BC58EA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DC40" w14:textId="6D167C48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-Uses one font throughout the site.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D7BE3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7806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0C370900" w14:textId="77777777" w:rsidTr="00BE05F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09C2A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F489" w14:textId="12AACDD2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-Avoids overuse of all CAPS, bold or italics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2095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D4CA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1833F386" w14:textId="77777777" w:rsidTr="00BE05F2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6100A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3E5" w14:textId="3DA6A7EA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BE05F2">
              <w:rPr>
                <w:rFonts w:ascii="Arial" w:eastAsia="Times New Roman" w:hAnsi="Arial" w:cs="Arial"/>
                <w:color w:val="000000"/>
              </w:rPr>
              <w:t>Avoids underlining words, as the screen reader can mistake it for a navigation link.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CCBE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C16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7AA5D130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1212C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B. Use of Multimedia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663CFE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3ED607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52D68D5B" w14:textId="77777777" w:rsidTr="00BE05F2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0803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Technical Requirements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326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Audio/Video hardware requirements do not extend beyond the basic sound cards, speakers, and video players unless appropriately needed to meet course goals and objectives.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A487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C175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5BF758FA" w14:textId="77777777" w:rsidTr="00BE05F2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9AC76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lastRenderedPageBreak/>
              <w:t>2.  Audio Standards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A8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 xml:space="preserve">Audio files meet minimum standards in the following areas: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0E3D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FF8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1845D1D3" w14:textId="77777777" w:rsidTr="00BE05F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1D54B9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183E" w14:textId="3D847F72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-Audio quality is clear.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F6F6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1FB2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30F7400C" w14:textId="77777777" w:rsidTr="00BE05F2">
        <w:trPr>
          <w:trHeight w:val="8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F3D2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EA07" w14:textId="1F19FE2D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-Audio file length is adequate to meet the goals of the activity without being too large to restrict users’ ability to download the file on computers with lower bandwidths.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0B9A0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19F8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7104D2CB" w14:textId="77777777" w:rsidTr="00BE05F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0D711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E52" w14:textId="4338BBF2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-A written transcript is provided with all audio files.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A6401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9A4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381EAB8C" w14:textId="77777777" w:rsidTr="00BE05F2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7BB1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406" w14:textId="728F0435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-Audio file length is adequate to meet the goals of the activity without adding unnecessary information.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5A1F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3F57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30458028" w14:textId="77777777" w:rsidTr="00BE05F2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A7E38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1319" w14:textId="73A1688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BE05F2">
              <w:rPr>
                <w:rFonts w:ascii="Arial" w:eastAsia="Times New Roman" w:hAnsi="Arial" w:cs="Arial"/>
                <w:color w:val="000000"/>
              </w:rPr>
              <w:t>Audio player required is compatible with multiple operating systems and requires only a standard, free plug-in.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97F3F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7392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5C641F1C" w14:textId="77777777" w:rsidTr="00BE05F2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2496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Video Standards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00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Video files meet minimum standards in the following areas: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87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4B8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239D3DFC" w14:textId="77777777" w:rsidTr="00BE05F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0A4DF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993" w14:textId="1233E5E0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-Video quality is clear.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02C3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BBD2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166C827D" w14:textId="77777777" w:rsidTr="00BE05F2">
        <w:trPr>
          <w:trHeight w:val="8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5FA61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D61" w14:textId="6C068C54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-Video file length is adequate to meet the goals of the activity without being too large to restrict users’ ability to download the file on computers with lower bandwidths.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20BB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6C25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1120BA1E" w14:textId="77777777" w:rsidTr="00BE05F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D6ADFB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557" w14:textId="52425712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-A written transcript is provided with all video files.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DEAC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2DD3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7798E3D7" w14:textId="77777777" w:rsidTr="00BE05F2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0C8CC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0EA" w14:textId="244E7228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-Video file length is adequate to meet the goals of the activity without adding unnecessary information.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403CC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8D6F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48BD568A" w14:textId="77777777" w:rsidTr="00BE05F2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69AD83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E8D" w14:textId="707E3029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-Video player required is compatible with multiple operating systems and requires only a standard, free plug-in.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7766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452A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013DCEE4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DD6C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C. Use of Images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14962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179E2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09D0D7A9" w14:textId="77777777" w:rsidTr="00BE05F2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6A7B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Images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FBB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Images meet the following standards: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1F2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DB45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3EDFB800" w14:textId="77777777" w:rsidTr="00BE05F2">
        <w:trPr>
          <w:trHeight w:val="3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E2FF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A15E" w14:textId="335E7E0E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 w:rsidRPr="00BE05F2">
              <w:rPr>
                <w:rFonts w:ascii="Arial" w:eastAsia="Times New Roman" w:hAnsi="Arial" w:cs="Arial"/>
                <w:color w:val="000000"/>
              </w:rPr>
              <w:t>Images are clear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58B69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0328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58D53018" w14:textId="77777777" w:rsidTr="00BE05F2">
        <w:trPr>
          <w:trHeight w:val="3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2A0C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444" w14:textId="56131E63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-Image files are optimized for efficient loading.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09A9D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3E91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1D828DA2" w14:textId="77777777" w:rsidTr="00BE05F2">
        <w:trPr>
          <w:trHeight w:val="57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A2E67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2E5" w14:textId="3681956E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 xml:space="preserve">-Use of animated images is limited to only those that contribute to the learning experience – supporting the course content.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8477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AAF0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6C366539" w14:textId="77777777" w:rsidTr="00BE05F2">
        <w:trPr>
          <w:trHeight w:val="57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04E87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603E" w14:textId="340A879C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-Avoids animated or blinking images, text or cursors. These can cause seizures for some people.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60424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95D8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1A8E0D03" w14:textId="77777777" w:rsidTr="00BE05F2">
        <w:trPr>
          <w:trHeight w:val="3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61FE2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BC3" w14:textId="1301491C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BE05F2">
              <w:rPr>
                <w:rFonts w:ascii="Arial" w:eastAsia="Times New Roman" w:hAnsi="Arial" w:cs="Arial"/>
                <w:color w:val="000000"/>
              </w:rPr>
              <w:t>All images have alt texts/long descriptions attached to them.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C8A6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8D15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5F2" w:rsidRPr="00BE05F2" w14:paraId="0DC0BEA7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95F046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D. Links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2F9282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46057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BE05F2" w:rsidRPr="00BE05F2" w14:paraId="5843E388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C65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Link Identity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B260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Links are obvious based on visual cues such as color, underlining, and text directives (e.g., Start here).</w:t>
            </w:r>
            <w:r w:rsidRPr="00BE0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E05F2">
              <w:rPr>
                <w:rFonts w:ascii="Arial" w:eastAsia="Times New Roman" w:hAnsi="Arial" w:cs="Arial"/>
                <w:color w:val="000000"/>
              </w:rPr>
              <w:t>Avoids using “click here” or full URL for link text.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0FD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E528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37126A34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47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2.  Link Function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8AE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Course has no broken links.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6C0F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54EA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05F2" w:rsidRPr="00BE05F2" w14:paraId="4A937B71" w14:textId="77777777" w:rsidTr="00BE05F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485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3.  Link Target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50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Links open in appropriate windows or frames.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145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F422" w14:textId="77777777" w:rsidR="00BE05F2" w:rsidRPr="00BE05F2" w:rsidRDefault="00BE05F2" w:rsidP="00BE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C049620" w14:textId="77777777" w:rsidR="00BE05F2" w:rsidRDefault="00BE05F2" w:rsidP="00BE05F2">
      <w:pPr>
        <w:pStyle w:val="Heading2"/>
      </w:pPr>
      <w:r>
        <w:t>Feedback</w:t>
      </w:r>
    </w:p>
    <w:p w14:paraId="07003467" w14:textId="77777777" w:rsidR="00BE05F2" w:rsidRDefault="00BE05F2" w:rsidP="00BE05F2">
      <w:r>
        <w:t>Unable to evaluate entire section</w:t>
      </w:r>
    </w:p>
    <w:p w14:paraId="5330C77F" w14:textId="16F375A5" w:rsidR="00BE05F2" w:rsidRDefault="00BE05F2"/>
    <w:tbl>
      <w:tblPr>
        <w:tblW w:w="13060" w:type="dxa"/>
        <w:tblLook w:val="04A0" w:firstRow="1" w:lastRow="0" w:firstColumn="1" w:lastColumn="0" w:noHBand="0" w:noVBand="1"/>
      </w:tblPr>
      <w:tblGrid>
        <w:gridCol w:w="2660"/>
        <w:gridCol w:w="8380"/>
        <w:gridCol w:w="1060"/>
        <w:gridCol w:w="960"/>
      </w:tblGrid>
      <w:tr w:rsidR="00BE05F2" w:rsidRPr="00BE05F2" w14:paraId="132715BF" w14:textId="77777777" w:rsidTr="00BE05F2">
        <w:trPr>
          <w:cantSplit/>
          <w:trHeight w:val="405"/>
          <w:tblHeader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2F4CB07" w14:textId="77777777" w:rsidR="00BE05F2" w:rsidRPr="00BE05F2" w:rsidRDefault="00BE05F2" w:rsidP="00BE05F2">
            <w:pPr>
              <w:pStyle w:val="Heading1"/>
              <w:rPr>
                <w:rFonts w:eastAsia="Times New Roman"/>
              </w:rPr>
            </w:pPr>
            <w:r w:rsidRPr="00BE05F2">
              <w:rPr>
                <w:rFonts w:eastAsia="Times New Roman"/>
              </w:rPr>
              <w:t>VI. Course Evaluation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DAB9B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D078A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</w:pPr>
            <w:r w:rsidRPr="00BE05F2">
              <w:rPr>
                <w:rFonts w:ascii="Cambria" w:eastAsia="Times New Roman" w:hAnsi="Cambria" w:cs="Calibri"/>
                <w:color w:val="365F91"/>
                <w:sz w:val="32"/>
                <w:szCs w:val="32"/>
              </w:rPr>
              <w:t>10</w:t>
            </w:r>
          </w:p>
        </w:tc>
      </w:tr>
      <w:tr w:rsidR="00BE05F2" w:rsidRPr="00BE05F2" w14:paraId="2D789555" w14:textId="77777777" w:rsidTr="00BE05F2">
        <w:trPr>
          <w:trHeight w:val="540"/>
        </w:trPr>
        <w:tc>
          <w:tcPr>
            <w:tcW w:w="1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075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Evaluation refers to the processes and mechanisms used to elicit feedback from learners for the purpose of course improvement.</w:t>
            </w:r>
          </w:p>
        </w:tc>
      </w:tr>
      <w:tr w:rsidR="00BE05F2" w:rsidRPr="00BE05F2" w14:paraId="5B6AF847" w14:textId="77777777" w:rsidTr="00BE05F2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05B9F8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A. Layout/Design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BC1BA3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7D0D10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05F2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BE05F2" w:rsidRPr="00BE05F2" w14:paraId="0C817D15" w14:textId="77777777" w:rsidTr="00BE05F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0FD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1.  Instruction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18B" w14:textId="77777777" w:rsidR="00BE05F2" w:rsidRPr="00BE05F2" w:rsidRDefault="00BE05F2" w:rsidP="00BE05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05F2">
              <w:rPr>
                <w:rFonts w:ascii="Arial" w:eastAsia="Times New Roman" w:hAnsi="Arial" w:cs="Arial"/>
                <w:color w:val="000000"/>
              </w:rPr>
              <w:t>Opportunities for learners to offer feedback to instructor on all aspects of the course (structure, instruction, and content) are provided.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FDD9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E05F2">
              <w:rPr>
                <w:rFonts w:ascii="Calibri" w:eastAsia="Times New Roman" w:hAnsi="Calibri" w:cs="Calibri"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4B31" w14:textId="77777777" w:rsidR="00BE05F2" w:rsidRPr="00BE05F2" w:rsidRDefault="00BE05F2" w:rsidP="00BE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5F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14:paraId="14F4FB62" w14:textId="77777777" w:rsidR="00BE05F2" w:rsidRDefault="00BE05F2"/>
    <w:sectPr w:rsidR="00BE05F2" w:rsidSect="00BE05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F2"/>
    <w:rsid w:val="00344E79"/>
    <w:rsid w:val="005D79CB"/>
    <w:rsid w:val="00B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750E"/>
  <w15:chartTrackingRefBased/>
  <w15:docId w15:val="{8F733380-2EA3-42BF-A04C-AA05C45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5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QOCI Review for Nurse Aide Syllabus</vt:lpstr>
    </vt:vector>
  </TitlesOfParts>
  <Company>Washburn University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QOCI Review for Nurse Aide Syllabus</dc:title>
  <dc:subject>QOCI Review for Nurse Aide Syllabus</dc:subject>
  <dc:creator>Washburn University</dc:creator>
  <cp:keywords>Quality, Healthcare, Nurse Aide</cp:keywords>
  <dc:description/>
  <cp:lastModifiedBy>Gillian Gabelmann</cp:lastModifiedBy>
  <cp:revision>3</cp:revision>
  <dcterms:created xsi:type="dcterms:W3CDTF">2018-07-20T16:53:00Z</dcterms:created>
  <dcterms:modified xsi:type="dcterms:W3CDTF">2018-07-20T17:06:00Z</dcterms:modified>
</cp:coreProperties>
</file>