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DC" w:rsidRDefault="00F263DC" w:rsidP="00F263DC">
      <w:pPr>
        <w:pStyle w:val="NormalWeb"/>
        <w:shd w:val="clear" w:color="auto" w:fill="FFFFFF"/>
        <w:spacing w:before="0" w:beforeAutospacing="0" w:after="0" w:afterAutospacing="0"/>
        <w:rPr>
          <w:rFonts w:ascii="Verdana" w:hAnsi="Verdana" w:cs="Arial"/>
          <w:color w:val="000000"/>
          <w:sz w:val="18"/>
          <w:szCs w:val="18"/>
          <w:bdr w:val="none" w:sz="0" w:space="0" w:color="auto" w:frame="1"/>
        </w:rPr>
      </w:pPr>
    </w:p>
    <w:p w:rsidR="00F263DC" w:rsidRDefault="00F263DC" w:rsidP="00F263DC">
      <w:pPr>
        <w:rPr>
          <w:rFonts w:ascii="Arial" w:hAnsi="Arial"/>
          <w:color w:val="444444"/>
        </w:rPr>
      </w:pPr>
      <w:r>
        <w:rPr>
          <w:bdr w:val="none" w:sz="0" w:space="0" w:color="auto" w:frame="1"/>
        </w:rPr>
        <w:t>Introduce yourself in the “Icebreaker” discussion.</w:t>
      </w:r>
    </w:p>
    <w:p w:rsidR="00F263DC" w:rsidRDefault="00F263DC" w:rsidP="00F263DC">
      <w:pPr>
        <w:rPr>
          <w:rFonts w:ascii="Arial" w:hAnsi="Arial"/>
          <w:color w:val="444444"/>
        </w:rPr>
      </w:pPr>
      <w:r>
        <w:rPr>
          <w:bdr w:val="none" w:sz="0" w:space="0" w:color="auto" w:frame="1"/>
        </w:rPr>
        <w:t>Orient yourself to the class layout on blackboard.</w:t>
      </w:r>
    </w:p>
    <w:p w:rsidR="00F263DC" w:rsidRDefault="00F263DC" w:rsidP="00F263DC">
      <w:pPr>
        <w:rPr>
          <w:bdr w:val="none" w:sz="0" w:space="0" w:color="auto" w:frame="1"/>
        </w:rPr>
      </w:pPr>
      <w:r>
        <w:rPr>
          <w:bdr w:val="none" w:sz="0" w:space="0" w:color="auto" w:frame="1"/>
        </w:rPr>
        <w:t>Read Chapters 1-4 of HTML &amp; CSS. This should act as a refresher from Web Development I.</w:t>
      </w:r>
    </w:p>
    <w:p w:rsidR="00F263DC" w:rsidRPr="003C0632" w:rsidRDefault="00F263DC" w:rsidP="00F263DC">
      <w:pPr>
        <w:spacing w:line="240" w:lineRule="auto"/>
        <w:rPr>
          <w:rFonts w:cstheme="minorHAnsi"/>
          <w:b/>
          <w:bCs/>
          <w:color w:val="333333"/>
          <w:sz w:val="24"/>
          <w:szCs w:val="24"/>
          <w:lang w:val="en"/>
        </w:rPr>
      </w:pPr>
      <w:r>
        <w:rPr>
          <w:bdr w:val="none" w:sz="0" w:space="0" w:color="auto" w:frame="1"/>
        </w:rPr>
        <w:t xml:space="preserve">Textbook: </w:t>
      </w:r>
      <w:r w:rsidRPr="003C0632">
        <w:rPr>
          <w:rFonts w:cstheme="minorHAnsi"/>
          <w:color w:val="333333"/>
          <w:sz w:val="24"/>
          <w:szCs w:val="24"/>
          <w:lang w:val="en"/>
        </w:rPr>
        <w:t xml:space="preserve">Web Design with HTML, </w:t>
      </w:r>
      <w:proofErr w:type="spellStart"/>
      <w:r w:rsidRPr="003C0632">
        <w:rPr>
          <w:rFonts w:cstheme="minorHAnsi"/>
          <w:color w:val="333333"/>
          <w:sz w:val="24"/>
          <w:szCs w:val="24"/>
          <w:lang w:val="en"/>
        </w:rPr>
        <w:t>Css</w:t>
      </w:r>
      <w:proofErr w:type="spellEnd"/>
      <w:r w:rsidRPr="003C0632">
        <w:rPr>
          <w:rFonts w:cstheme="minorHAnsi"/>
          <w:color w:val="333333"/>
          <w:sz w:val="24"/>
          <w:szCs w:val="24"/>
          <w:lang w:val="en"/>
        </w:rPr>
        <w:t xml:space="preserve">, JavaScript &amp; </w:t>
      </w:r>
      <w:proofErr w:type="spellStart"/>
      <w:r w:rsidRPr="003C0632">
        <w:rPr>
          <w:rFonts w:cstheme="minorHAnsi"/>
          <w:color w:val="333333"/>
          <w:sz w:val="24"/>
          <w:szCs w:val="24"/>
          <w:lang w:val="en"/>
        </w:rPr>
        <w:t>Jquery</w:t>
      </w:r>
      <w:proofErr w:type="spellEnd"/>
      <w:r w:rsidRPr="003C0632">
        <w:rPr>
          <w:rFonts w:cstheme="minorHAnsi"/>
          <w:color w:val="333333"/>
          <w:sz w:val="24"/>
          <w:szCs w:val="24"/>
          <w:lang w:val="en"/>
        </w:rPr>
        <w:t xml:space="preserve"> Set </w:t>
      </w:r>
    </w:p>
    <w:p w:rsidR="00F263DC" w:rsidRPr="003C0632" w:rsidRDefault="00F263DC" w:rsidP="00F263DC">
      <w:pPr>
        <w:rPr>
          <w:rFonts w:cstheme="minorHAnsi"/>
          <w:color w:val="333333"/>
          <w:sz w:val="24"/>
          <w:szCs w:val="24"/>
          <w:lang w:val="en"/>
        </w:rPr>
      </w:pPr>
      <w:r w:rsidRPr="003C0632">
        <w:rPr>
          <w:rStyle w:val="Strong"/>
          <w:rFonts w:cstheme="minorHAnsi"/>
          <w:color w:val="333333"/>
          <w:sz w:val="24"/>
          <w:szCs w:val="24"/>
          <w:lang w:val="en"/>
        </w:rPr>
        <w:t>Author:</w:t>
      </w:r>
      <w:r w:rsidRPr="003C0632">
        <w:rPr>
          <w:rFonts w:cstheme="minorHAnsi"/>
          <w:color w:val="333333"/>
          <w:sz w:val="24"/>
          <w:szCs w:val="24"/>
          <w:lang w:val="en"/>
        </w:rPr>
        <w:t xml:space="preserve"> </w:t>
      </w:r>
      <w:proofErr w:type="spellStart"/>
      <w:r w:rsidRPr="003C0632">
        <w:rPr>
          <w:rFonts w:cstheme="minorHAnsi"/>
          <w:color w:val="333333"/>
          <w:sz w:val="24"/>
          <w:szCs w:val="24"/>
          <w:lang w:val="en"/>
        </w:rPr>
        <w:t>Duckett</w:t>
      </w:r>
      <w:proofErr w:type="spellEnd"/>
      <w:r w:rsidRPr="003C0632">
        <w:rPr>
          <w:rFonts w:cstheme="minorHAnsi"/>
          <w:color w:val="333333"/>
          <w:sz w:val="24"/>
          <w:szCs w:val="24"/>
          <w:lang w:val="en"/>
        </w:rPr>
        <w:t xml:space="preserve"> </w:t>
      </w:r>
      <w:r w:rsidRPr="003C0632">
        <w:rPr>
          <w:rFonts w:cstheme="minorHAnsi"/>
          <w:color w:val="333333"/>
          <w:sz w:val="24"/>
          <w:szCs w:val="24"/>
          <w:lang w:val="en"/>
        </w:rPr>
        <w:br/>
      </w:r>
      <w:r w:rsidRPr="003C0632">
        <w:rPr>
          <w:rStyle w:val="Strong"/>
          <w:rFonts w:cstheme="minorHAnsi"/>
          <w:vanish/>
          <w:color w:val="333333"/>
          <w:sz w:val="24"/>
          <w:szCs w:val="24"/>
          <w:lang w:val="en"/>
        </w:rPr>
        <w:t>Edition:</w:t>
      </w:r>
      <w:r w:rsidRPr="003C0632">
        <w:rPr>
          <w:rFonts w:cstheme="minorHAnsi"/>
          <w:vanish/>
          <w:color w:val="333333"/>
          <w:sz w:val="24"/>
          <w:szCs w:val="24"/>
          <w:lang w:val="en"/>
        </w:rPr>
        <w:t xml:space="preserve"> N/A </w:t>
      </w:r>
      <w:r w:rsidRPr="003C0632">
        <w:rPr>
          <w:rFonts w:cstheme="minorHAnsi"/>
          <w:vanish/>
          <w:color w:val="333333"/>
          <w:sz w:val="24"/>
          <w:szCs w:val="24"/>
          <w:lang w:val="en"/>
        </w:rPr>
        <w:br/>
      </w:r>
      <w:r w:rsidRPr="003C0632">
        <w:rPr>
          <w:rStyle w:val="Strong"/>
          <w:rFonts w:cstheme="minorHAnsi"/>
          <w:color w:val="333333"/>
          <w:sz w:val="24"/>
          <w:szCs w:val="24"/>
          <w:lang w:val="en"/>
        </w:rPr>
        <w:t>ISBN:</w:t>
      </w:r>
      <w:r w:rsidRPr="003C0632">
        <w:rPr>
          <w:rFonts w:cstheme="minorHAnsi"/>
          <w:color w:val="333333"/>
          <w:sz w:val="24"/>
          <w:szCs w:val="24"/>
          <w:lang w:val="en"/>
        </w:rPr>
        <w:t xml:space="preserve"> 9781118907443</w:t>
      </w:r>
      <w:r w:rsidRPr="003C0632">
        <w:rPr>
          <w:rFonts w:cstheme="minorHAnsi"/>
          <w:color w:val="333333"/>
          <w:sz w:val="24"/>
          <w:szCs w:val="24"/>
          <w:lang w:val="en"/>
        </w:rPr>
        <w:br/>
      </w:r>
      <w:r w:rsidRPr="003C0632">
        <w:rPr>
          <w:rStyle w:val="Strong"/>
          <w:rFonts w:cstheme="minorHAnsi"/>
          <w:color w:val="333333"/>
          <w:sz w:val="24"/>
          <w:szCs w:val="24"/>
          <w:lang w:val="en"/>
        </w:rPr>
        <w:t>Copyright Year:</w:t>
      </w:r>
      <w:r w:rsidRPr="003C0632">
        <w:rPr>
          <w:rFonts w:cstheme="minorHAnsi"/>
          <w:color w:val="333333"/>
          <w:sz w:val="24"/>
          <w:szCs w:val="24"/>
          <w:lang w:val="en"/>
        </w:rPr>
        <w:t xml:space="preserve"> 2014</w:t>
      </w:r>
      <w:r w:rsidRPr="003C0632">
        <w:rPr>
          <w:rFonts w:cstheme="minorHAnsi"/>
          <w:color w:val="333333"/>
          <w:sz w:val="24"/>
          <w:szCs w:val="24"/>
          <w:lang w:val="en"/>
        </w:rPr>
        <w:br/>
      </w:r>
      <w:r w:rsidRPr="003C0632">
        <w:rPr>
          <w:rStyle w:val="Strong"/>
          <w:rFonts w:cstheme="minorHAnsi"/>
          <w:color w:val="333333"/>
          <w:sz w:val="24"/>
          <w:szCs w:val="24"/>
          <w:lang w:val="en"/>
        </w:rPr>
        <w:t>Publisher:</w:t>
      </w:r>
      <w:r w:rsidRPr="003C0632">
        <w:rPr>
          <w:rFonts w:cstheme="minorHAnsi"/>
          <w:color w:val="333333"/>
          <w:sz w:val="24"/>
          <w:szCs w:val="24"/>
          <w:lang w:val="en"/>
        </w:rPr>
        <w:t xml:space="preserve"> John Wiley &amp; Sons, Incorporated</w:t>
      </w:r>
    </w:p>
    <w:p w:rsidR="00F263DC" w:rsidRDefault="00F263DC" w:rsidP="00F263DC">
      <w:pPr>
        <w:rPr>
          <w:rFonts w:ascii="Arial" w:hAnsi="Arial"/>
          <w:color w:val="444444"/>
        </w:rPr>
      </w:pPr>
    </w:p>
    <w:p w:rsidR="00F263DC" w:rsidRDefault="00F263DC" w:rsidP="00F263DC">
      <w:pPr>
        <w:widowControl w:val="0"/>
        <w:autoSpaceDE w:val="0"/>
        <w:autoSpaceDN w:val="0"/>
        <w:adjustRightInd w:val="0"/>
        <w:rPr>
          <w:rFonts w:ascii="Times New Roman" w:eastAsia="Times New Roman" w:hAnsi="Times New Roman" w:cs="Helvetica Neue"/>
          <w:i/>
          <w:sz w:val="20"/>
          <w:szCs w:val="20"/>
        </w:rPr>
      </w:pPr>
      <w:r>
        <w:rPr>
          <w:i/>
          <w:sz w:val="20"/>
          <w:szCs w:val="20"/>
        </w:rPr>
        <w:t>This work is licensed under the Creative Commons Attribution 4.0 International License. To view a copy of this license, visit</w:t>
      </w:r>
      <w:hyperlink r:id="rId4" w:tooltip="Creative Commons Website" w:history="1">
        <w:r>
          <w:rPr>
            <w:rStyle w:val="Hyperlink"/>
            <w:i/>
            <w:sz w:val="20"/>
            <w:szCs w:val="20"/>
          </w:rPr>
          <w:t xml:space="preserve"> http://creativecommons.org/licenses/by/4.0/</w:t>
        </w:r>
      </w:hyperlink>
      <w:r>
        <w:rPr>
          <w:rFonts w:cs="Helvetica Neue"/>
          <w:sz w:val="20"/>
          <w:szCs w:val="20"/>
        </w:rPr>
        <w:t xml:space="preserve">. </w:t>
      </w:r>
      <w:r>
        <w:rPr>
          <w:rFonts w:cs="Helvetica Neue"/>
          <w:i/>
          <w:sz w:val="20"/>
          <w:szCs w:val="20"/>
        </w:rPr>
        <w:t xml:space="preserve">Please attribute York County Community College, Wells, ME when using this work. </w:t>
      </w:r>
    </w:p>
    <w:p w:rsidR="00F263DC" w:rsidRDefault="00F263DC" w:rsidP="00F263DC">
      <w:pPr>
        <w:rPr>
          <w:rFonts w:ascii="Calibri" w:eastAsia="Calibri" w:hAnsi="Calibri"/>
          <w:color w:val="000000"/>
          <w:sz w:val="20"/>
          <w:szCs w:val="20"/>
        </w:rPr>
      </w:pPr>
      <w:r>
        <w:rPr>
          <w:noProof/>
          <w:sz w:val="20"/>
          <w:szCs w:val="20"/>
        </w:rPr>
        <w:drawing>
          <wp:inline distT="0" distB="0" distL="0" distR="0">
            <wp:extent cx="1228725" cy="428625"/>
            <wp:effectExtent l="0" t="0" r="9525" b="9525"/>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5">
                      <a:extLst>
                        <a:ext uri="{28A0092B-C50C-407E-A947-70E740481C1C}">
                          <a14:useLocalDpi xmlns:a14="http://schemas.microsoft.com/office/drawing/2010/main" val="0"/>
                        </a:ext>
                      </a:extLst>
                    </a:blip>
                    <a:srcRect r="-259" b="-446"/>
                    <a:stretch>
                      <a:fillRect/>
                    </a:stretch>
                  </pic:blipFill>
                  <pic:spPr bwMode="auto">
                    <a:xfrm>
                      <a:off x="0" y="0"/>
                      <a:ext cx="1228725" cy="428625"/>
                    </a:xfrm>
                    <a:prstGeom prst="rect">
                      <a:avLst/>
                    </a:prstGeom>
                    <a:noFill/>
                    <a:ln>
                      <a:noFill/>
                    </a:ln>
                  </pic:spPr>
                </pic:pic>
              </a:graphicData>
            </a:graphic>
          </wp:inline>
        </w:drawing>
      </w:r>
    </w:p>
    <w:p w:rsidR="00F263DC" w:rsidRDefault="00F263DC" w:rsidP="00F263DC">
      <w:pPr>
        <w:rPr>
          <w:rFonts w:cs="Times New Roman"/>
          <w:i/>
          <w:iCs/>
          <w:sz w:val="20"/>
          <w:szCs w:val="20"/>
        </w:rPr>
      </w:pPr>
      <w:r>
        <w:rPr>
          <w:i/>
          <w:iCs/>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5F39D2">
        <w:rPr>
          <w:i/>
          <w:iCs/>
          <w:sz w:val="20"/>
          <w:szCs w:val="20"/>
        </w:rPr>
        <w:t>nued availability or ownership.</w:t>
      </w:r>
    </w:p>
    <w:p w:rsidR="001A7DCC" w:rsidRDefault="001A7DCC">
      <w:bookmarkStart w:id="0" w:name="_GoBack"/>
      <w:bookmarkEnd w:id="0"/>
    </w:p>
    <w:sectPr w:rsidR="001A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DC"/>
    <w:rsid w:val="001A7DCC"/>
    <w:rsid w:val="005F39D2"/>
    <w:rsid w:val="00683609"/>
    <w:rsid w:val="00F2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888D5-C3FB-49E0-85F0-47A75D8E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9"/>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3DC"/>
    <w:rPr>
      <w:b/>
      <w:bCs/>
    </w:rPr>
  </w:style>
  <w:style w:type="character" w:styleId="Hyperlink">
    <w:name w:val="Hyperlink"/>
    <w:basedOn w:val="DefaultParagraphFont"/>
    <w:uiPriority w:val="99"/>
    <w:semiHidden/>
    <w:unhideWhenUsed/>
    <w:rsid w:val="00F26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82339">
      <w:bodyDiv w:val="1"/>
      <w:marLeft w:val="0"/>
      <w:marRight w:val="0"/>
      <w:marTop w:val="0"/>
      <w:marBottom w:val="0"/>
      <w:divBdr>
        <w:top w:val="none" w:sz="0" w:space="0" w:color="auto"/>
        <w:left w:val="none" w:sz="0" w:space="0" w:color="auto"/>
        <w:bottom w:val="none" w:sz="0" w:space="0" w:color="auto"/>
        <w:right w:val="none" w:sz="0" w:space="0" w:color="auto"/>
      </w:divBdr>
    </w:div>
    <w:div w:id="20158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3</cp:revision>
  <dcterms:created xsi:type="dcterms:W3CDTF">2016-04-11T15:13:00Z</dcterms:created>
  <dcterms:modified xsi:type="dcterms:W3CDTF">2016-11-30T16:17:00Z</dcterms:modified>
</cp:coreProperties>
</file>