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4237A3" w:rsidRPr="00A1199A" w:rsidTr="00E94250">
        <w:trPr>
          <w:trHeight w:val="252"/>
        </w:trPr>
        <w:tc>
          <w:tcPr>
            <w:tcW w:w="10548" w:type="dxa"/>
            <w:gridSpan w:val="2"/>
            <w:shd w:val="clear" w:color="auto" w:fill="D7D7D5"/>
          </w:tcPr>
          <w:p w:rsidR="004237A3" w:rsidRPr="00A1199A" w:rsidRDefault="004237A3" w:rsidP="00E94250">
            <w:pPr>
              <w:spacing w:after="0" w:line="240" w:lineRule="auto"/>
              <w:jc w:val="center"/>
              <w:outlineLvl w:val="2"/>
              <w:rPr>
                <w:rFonts w:eastAsia="Times New Roman" w:cstheme="minorHAnsi"/>
                <w:b/>
                <w:sz w:val="24"/>
                <w:szCs w:val="24"/>
                <w:lang w:bidi="en-US"/>
              </w:rPr>
            </w:pPr>
            <w:r w:rsidRPr="00A1199A">
              <w:rPr>
                <w:rFonts w:eastAsia="Times New Roman" w:cstheme="minorHAnsi"/>
                <w:b/>
                <w:sz w:val="24"/>
                <w:szCs w:val="24"/>
                <w:lang w:bidi="en-US"/>
              </w:rPr>
              <w:t>Course Information:</w:t>
            </w:r>
          </w:p>
        </w:tc>
      </w:tr>
      <w:tr w:rsidR="004237A3" w:rsidRPr="00A1199A" w:rsidTr="00E94250">
        <w:trPr>
          <w:trHeight w:val="252"/>
        </w:trPr>
        <w:tc>
          <w:tcPr>
            <w:tcW w:w="1290" w:type="dxa"/>
            <w:shd w:val="clear" w:color="auto" w:fill="D7D7D5"/>
          </w:tcPr>
          <w:p w:rsidR="004237A3" w:rsidRPr="00A1199A" w:rsidRDefault="004237A3" w:rsidP="00E94250">
            <w:pPr>
              <w:spacing w:before="120" w:after="0" w:line="240" w:lineRule="auto"/>
              <w:outlineLvl w:val="8"/>
              <w:rPr>
                <w:rFonts w:eastAsia="Times New Roman" w:cstheme="minorHAnsi"/>
                <w:b/>
                <w:iCs/>
                <w:color w:val="404040"/>
                <w:sz w:val="20"/>
                <w:szCs w:val="20"/>
              </w:rPr>
            </w:pPr>
            <w:r w:rsidRPr="00A1199A">
              <w:rPr>
                <w:rFonts w:eastAsia="Times New Roman" w:cstheme="minorHAnsi"/>
                <w:b/>
                <w:iCs/>
                <w:color w:val="404040"/>
                <w:sz w:val="20"/>
                <w:szCs w:val="20"/>
              </w:rPr>
              <w:t xml:space="preserve">College: </w:t>
            </w:r>
          </w:p>
        </w:tc>
        <w:tc>
          <w:tcPr>
            <w:tcW w:w="9258" w:type="dxa"/>
          </w:tcPr>
          <w:p w:rsidR="004237A3" w:rsidRPr="00A1199A" w:rsidRDefault="004237A3" w:rsidP="00E94250">
            <w:pPr>
              <w:tabs>
                <w:tab w:val="left" w:pos="4674"/>
              </w:tabs>
              <w:spacing w:before="120" w:after="120" w:line="240" w:lineRule="auto"/>
              <w:rPr>
                <w:rFonts w:eastAsia="Times New Roman" w:cstheme="minorHAnsi"/>
                <w:kern w:val="28"/>
                <w:sz w:val="20"/>
                <w:szCs w:val="20"/>
              </w:rPr>
            </w:pPr>
            <w:r w:rsidRPr="00A1199A">
              <w:rPr>
                <w:rFonts w:eastAsiaTheme="majorEastAsia" w:cstheme="majorBidi"/>
                <w:kern w:val="28"/>
                <w:sz w:val="20"/>
                <w:szCs w:val="20"/>
              </w:rPr>
              <w:t xml:space="preserve"> Western Technical College</w:t>
            </w:r>
          </w:p>
        </w:tc>
      </w:tr>
      <w:tr w:rsidR="004237A3" w:rsidRPr="00A1199A" w:rsidTr="00E94250">
        <w:trPr>
          <w:trHeight w:val="548"/>
        </w:trPr>
        <w:tc>
          <w:tcPr>
            <w:tcW w:w="1290" w:type="dxa"/>
            <w:shd w:val="clear" w:color="auto" w:fill="D7D7D5"/>
          </w:tcPr>
          <w:p w:rsidR="004237A3" w:rsidRPr="00A1199A" w:rsidRDefault="004237A3" w:rsidP="00E94250">
            <w:pPr>
              <w:spacing w:before="120" w:after="0" w:line="240" w:lineRule="auto"/>
              <w:outlineLvl w:val="8"/>
              <w:rPr>
                <w:rFonts w:eastAsia="Times New Roman" w:cstheme="minorHAnsi"/>
                <w:b/>
                <w:iCs/>
                <w:color w:val="404040"/>
                <w:sz w:val="20"/>
                <w:szCs w:val="20"/>
              </w:rPr>
            </w:pPr>
            <w:r w:rsidRPr="00A1199A">
              <w:rPr>
                <w:rFonts w:eastAsia="Times New Roman" w:cstheme="minorHAnsi"/>
                <w:b/>
                <w:iCs/>
                <w:color w:val="404040"/>
                <w:sz w:val="20"/>
                <w:szCs w:val="20"/>
              </w:rPr>
              <w:t xml:space="preserve">Course Title:  </w:t>
            </w:r>
          </w:p>
        </w:tc>
        <w:tc>
          <w:tcPr>
            <w:tcW w:w="9258" w:type="dxa"/>
          </w:tcPr>
          <w:p w:rsidR="004237A3" w:rsidRPr="00A1199A" w:rsidRDefault="004237A3" w:rsidP="00410E12">
            <w:pPr>
              <w:spacing w:before="120" w:after="120" w:line="240" w:lineRule="auto"/>
              <w:rPr>
                <w:rFonts w:eastAsia="Times New Roman" w:cstheme="minorHAnsi"/>
                <w:kern w:val="28"/>
                <w:sz w:val="20"/>
                <w:szCs w:val="20"/>
              </w:rPr>
            </w:pPr>
            <w:r w:rsidRPr="00A1199A">
              <w:rPr>
                <w:rFonts w:eastAsiaTheme="majorEastAsia" w:cstheme="majorBidi"/>
                <w:kern w:val="28"/>
                <w:sz w:val="20"/>
                <w:szCs w:val="20"/>
              </w:rPr>
              <w:t xml:space="preserve"> </w:t>
            </w:r>
            <w:r w:rsidR="00410E12">
              <w:rPr>
                <w:rFonts w:eastAsiaTheme="majorEastAsia" w:cstheme="majorBidi"/>
                <w:kern w:val="28"/>
                <w:sz w:val="20"/>
                <w:szCs w:val="20"/>
              </w:rPr>
              <w:t>Discovery and Needs Analysis</w:t>
            </w:r>
          </w:p>
        </w:tc>
      </w:tr>
      <w:tr w:rsidR="004237A3" w:rsidRPr="00A1199A" w:rsidTr="00E94250">
        <w:trPr>
          <w:trHeight w:val="312"/>
        </w:trPr>
        <w:tc>
          <w:tcPr>
            <w:tcW w:w="1290" w:type="dxa"/>
            <w:shd w:val="clear" w:color="auto" w:fill="D7D7D5"/>
          </w:tcPr>
          <w:p w:rsidR="004237A3" w:rsidRPr="00A1199A" w:rsidRDefault="004237A3" w:rsidP="00E94250">
            <w:pPr>
              <w:spacing w:before="120" w:after="0" w:line="240" w:lineRule="auto"/>
              <w:outlineLvl w:val="8"/>
              <w:rPr>
                <w:rFonts w:eastAsia="Times New Roman" w:cstheme="minorHAnsi"/>
                <w:b/>
                <w:iCs/>
                <w:color w:val="404040"/>
                <w:sz w:val="20"/>
                <w:szCs w:val="20"/>
              </w:rPr>
            </w:pPr>
            <w:r w:rsidRPr="00A1199A">
              <w:rPr>
                <w:rFonts w:eastAsia="Times New Roman" w:cstheme="minorHAnsi"/>
                <w:b/>
                <w:iCs/>
                <w:color w:val="404040"/>
                <w:sz w:val="20"/>
                <w:szCs w:val="20"/>
              </w:rPr>
              <w:t xml:space="preserve">Course Number: </w:t>
            </w:r>
          </w:p>
        </w:tc>
        <w:tc>
          <w:tcPr>
            <w:tcW w:w="9258" w:type="dxa"/>
          </w:tcPr>
          <w:p w:rsidR="004237A3" w:rsidRPr="00A1199A" w:rsidRDefault="004237A3" w:rsidP="004F4A60">
            <w:pPr>
              <w:spacing w:before="240" w:after="0" w:line="200" w:lineRule="exact"/>
              <w:rPr>
                <w:rFonts w:eastAsia="Times New Roman" w:cstheme="minorHAnsi"/>
                <w:sz w:val="20"/>
                <w:szCs w:val="20"/>
              </w:rPr>
            </w:pPr>
            <w:r>
              <w:rPr>
                <w:sz w:val="20"/>
                <w:szCs w:val="20"/>
              </w:rPr>
              <w:t>1010</w:t>
            </w:r>
            <w:r w:rsidR="00410E12">
              <w:rPr>
                <w:sz w:val="20"/>
                <w:szCs w:val="20"/>
              </w:rPr>
              <w:t>2212</w:t>
            </w:r>
          </w:p>
        </w:tc>
      </w:tr>
    </w:tbl>
    <w:p w:rsidR="004237A3" w:rsidRPr="00A1199A" w:rsidRDefault="004237A3" w:rsidP="004237A3">
      <w:pPr>
        <w:tabs>
          <w:tab w:val="left" w:pos="2160"/>
          <w:tab w:val="left" w:pos="2250"/>
          <w:tab w:val="left" w:pos="2880"/>
          <w:tab w:val="left" w:pos="2970"/>
          <w:tab w:val="left" w:pos="3240"/>
        </w:tabs>
        <w:spacing w:after="0" w:line="240" w:lineRule="auto"/>
        <w:rPr>
          <w:rFonts w:cs="Calibri"/>
          <w:b/>
        </w:rPr>
      </w:pPr>
    </w:p>
    <w:p w:rsidR="004237A3" w:rsidRPr="00A1199A" w:rsidRDefault="004237A3" w:rsidP="004237A3">
      <w:pPr>
        <w:tabs>
          <w:tab w:val="left" w:pos="2160"/>
          <w:tab w:val="left" w:pos="2250"/>
          <w:tab w:val="left" w:pos="2880"/>
          <w:tab w:val="left" w:pos="2970"/>
          <w:tab w:val="left" w:pos="3240"/>
        </w:tabs>
        <w:spacing w:after="0" w:line="240" w:lineRule="auto"/>
        <w:rPr>
          <w:rFonts w:cs="Calibri"/>
          <w:b/>
        </w:rPr>
      </w:pPr>
      <w:r w:rsidRPr="00A1199A">
        <w:rPr>
          <w:rFonts w:cs="Calibri"/>
          <w:b/>
        </w:rPr>
        <w:t xml:space="preserve">Course Competencies </w:t>
      </w:r>
    </w:p>
    <w:p w:rsidR="004237A3" w:rsidRPr="00A1199A" w:rsidRDefault="004237A3" w:rsidP="004237A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Calibri"/>
          <w:i/>
          <w:color w:val="339966"/>
          <w:sz w:val="24"/>
          <w:szCs w:val="20"/>
        </w:rPr>
      </w:pPr>
      <w:r w:rsidRPr="00A1199A">
        <w:rPr>
          <w:rFonts w:eastAsia="Times New Roman" w:cs="Calibri"/>
        </w:rPr>
        <w:t>Competencies are what learners will be able to do as a result of the learning experience. In this course, the competencies that you must demonstrate are:</w:t>
      </w:r>
      <w:r w:rsidRPr="00A1199A">
        <w:rPr>
          <w:rFonts w:eastAsia="Times New Roman" w:cs="Calibri"/>
          <w:b/>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4237A3" w:rsidRPr="00A1199A" w:rsidTr="00E94250">
        <w:trPr>
          <w:trHeight w:val="412"/>
        </w:trPr>
        <w:tc>
          <w:tcPr>
            <w:tcW w:w="501" w:type="dxa"/>
            <w:shd w:val="clear" w:color="auto" w:fill="FFFFFF"/>
            <w:tcMar>
              <w:top w:w="0" w:type="dxa"/>
              <w:left w:w="108" w:type="dxa"/>
              <w:bottom w:w="0" w:type="dxa"/>
              <w:right w:w="108" w:type="dxa"/>
            </w:tcMar>
          </w:tcPr>
          <w:p w:rsidR="004237A3" w:rsidRPr="00A1199A" w:rsidRDefault="004237A3" w:rsidP="00E94250">
            <w:pPr>
              <w:spacing w:after="120" w:line="240" w:lineRule="atLeast"/>
              <w:jc w:val="center"/>
              <w:rPr>
                <w:rFonts w:eastAsia="Times New Roman" w:cs="Arial"/>
                <w:b/>
                <w:color w:val="000000"/>
              </w:rPr>
            </w:pPr>
            <w:r w:rsidRPr="00A1199A">
              <w:rPr>
                <w:rFonts w:eastAsia="Times New Roman" w:cs="Arial"/>
                <w:b/>
                <w:color w:val="000000"/>
              </w:rPr>
              <w:t>#</w:t>
            </w:r>
          </w:p>
        </w:tc>
        <w:tc>
          <w:tcPr>
            <w:tcW w:w="9574" w:type="dxa"/>
            <w:shd w:val="clear" w:color="auto" w:fill="FFFFFF"/>
            <w:tcMar>
              <w:top w:w="0" w:type="dxa"/>
              <w:left w:w="108" w:type="dxa"/>
              <w:bottom w:w="0" w:type="dxa"/>
              <w:right w:w="108" w:type="dxa"/>
            </w:tcMar>
          </w:tcPr>
          <w:p w:rsidR="004237A3" w:rsidRPr="00A1199A" w:rsidRDefault="004237A3" w:rsidP="00E94250">
            <w:pPr>
              <w:spacing w:after="120" w:line="240" w:lineRule="atLeast"/>
              <w:rPr>
                <w:rFonts w:eastAsia="Times New Roman" w:cs="Arial"/>
                <w:b/>
                <w:color w:val="000000"/>
              </w:rPr>
            </w:pPr>
            <w:r w:rsidRPr="00A1199A">
              <w:rPr>
                <w:rFonts w:eastAsia="Times New Roman" w:cs="Arial"/>
                <w:b/>
                <w:color w:val="000000"/>
              </w:rPr>
              <w:t>Course Competency:</w:t>
            </w:r>
          </w:p>
        </w:tc>
      </w:tr>
      <w:tr w:rsidR="004237A3" w:rsidRPr="00A1199A" w:rsidTr="00E94250">
        <w:trPr>
          <w:trHeight w:val="412"/>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1:</w:t>
            </w:r>
          </w:p>
        </w:tc>
        <w:tc>
          <w:tcPr>
            <w:tcW w:w="9574" w:type="dxa"/>
            <w:shd w:val="clear" w:color="auto" w:fill="FFFFFF"/>
            <w:tcMar>
              <w:top w:w="0" w:type="dxa"/>
              <w:left w:w="108" w:type="dxa"/>
              <w:bottom w:w="0" w:type="dxa"/>
              <w:right w:w="108" w:type="dxa"/>
            </w:tcMar>
          </w:tcPr>
          <w:p w:rsidR="004237A3" w:rsidRPr="00A1199A" w:rsidRDefault="008F7CD0" w:rsidP="00E94250">
            <w:pPr>
              <w:spacing w:after="120" w:line="240" w:lineRule="atLeast"/>
              <w:rPr>
                <w:rFonts w:eastAsia="Times New Roman" w:cs="Arial"/>
                <w:color w:val="000000"/>
              </w:rPr>
            </w:pPr>
            <w:r>
              <w:rPr>
                <w:rFonts w:eastAsia="Times New Roman" w:cs="Arial"/>
                <w:color w:val="000000"/>
              </w:rPr>
              <w:t>Examine business analysis approach planning.</w:t>
            </w:r>
          </w:p>
        </w:tc>
      </w:tr>
      <w:tr w:rsidR="004237A3" w:rsidRPr="00A1199A" w:rsidTr="00E94250">
        <w:trPr>
          <w:trHeight w:val="398"/>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2:</w:t>
            </w:r>
          </w:p>
        </w:tc>
        <w:tc>
          <w:tcPr>
            <w:tcW w:w="9574" w:type="dxa"/>
            <w:shd w:val="clear" w:color="auto" w:fill="FFFFFF"/>
            <w:tcMar>
              <w:top w:w="0" w:type="dxa"/>
              <w:left w:w="108" w:type="dxa"/>
              <w:bottom w:w="0" w:type="dxa"/>
              <w:right w:w="108" w:type="dxa"/>
            </w:tcMar>
          </w:tcPr>
          <w:p w:rsidR="004237A3" w:rsidRPr="00A1199A" w:rsidRDefault="001E655C" w:rsidP="00E94250">
            <w:pPr>
              <w:spacing w:after="120" w:line="240" w:lineRule="atLeast"/>
              <w:rPr>
                <w:rFonts w:eastAsia="Times New Roman" w:cs="Arial"/>
                <w:color w:val="000000"/>
              </w:rPr>
            </w:pPr>
            <w:r>
              <w:rPr>
                <w:rFonts w:eastAsia="Times New Roman" w:cs="Arial"/>
                <w:color w:val="000000"/>
              </w:rPr>
              <w:t>Contrast requirements and design.</w:t>
            </w:r>
          </w:p>
        </w:tc>
      </w:tr>
      <w:tr w:rsidR="004237A3" w:rsidRPr="00A1199A" w:rsidTr="00E94250">
        <w:trPr>
          <w:trHeight w:val="412"/>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3:</w:t>
            </w:r>
          </w:p>
        </w:tc>
        <w:tc>
          <w:tcPr>
            <w:tcW w:w="9574" w:type="dxa"/>
            <w:shd w:val="clear" w:color="auto" w:fill="FFFFFF"/>
            <w:tcMar>
              <w:top w:w="0" w:type="dxa"/>
              <w:left w:w="108" w:type="dxa"/>
              <w:bottom w:w="0" w:type="dxa"/>
              <w:right w:w="108" w:type="dxa"/>
            </w:tcMar>
          </w:tcPr>
          <w:p w:rsidR="004237A3" w:rsidRPr="00A1199A" w:rsidRDefault="00454450" w:rsidP="00E94250">
            <w:pPr>
              <w:spacing w:after="120" w:line="240" w:lineRule="atLeast"/>
              <w:rPr>
                <w:rFonts w:eastAsia="Times New Roman" w:cs="Arial"/>
                <w:color w:val="000000"/>
              </w:rPr>
            </w:pPr>
            <w:r>
              <w:rPr>
                <w:rFonts w:eastAsia="Times New Roman" w:cs="Arial"/>
                <w:color w:val="000000"/>
              </w:rPr>
              <w:t>Analyze stakeholder engagement.</w:t>
            </w:r>
          </w:p>
        </w:tc>
      </w:tr>
      <w:tr w:rsidR="004237A3" w:rsidRPr="00A1199A" w:rsidTr="00E94250">
        <w:trPr>
          <w:trHeight w:val="398"/>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4:</w:t>
            </w:r>
          </w:p>
        </w:tc>
        <w:tc>
          <w:tcPr>
            <w:tcW w:w="9574" w:type="dxa"/>
            <w:shd w:val="clear" w:color="auto" w:fill="FFFFFF"/>
            <w:tcMar>
              <w:top w:w="0" w:type="dxa"/>
              <w:left w:w="108" w:type="dxa"/>
              <w:bottom w:w="0" w:type="dxa"/>
              <w:right w:w="108" w:type="dxa"/>
            </w:tcMar>
          </w:tcPr>
          <w:p w:rsidR="004237A3" w:rsidRPr="00A1199A" w:rsidRDefault="00512733" w:rsidP="00E94250">
            <w:pPr>
              <w:spacing w:after="120" w:line="240" w:lineRule="atLeast"/>
              <w:rPr>
                <w:rFonts w:eastAsia="Times New Roman" w:cs="Arial"/>
                <w:color w:val="000000"/>
              </w:rPr>
            </w:pPr>
            <w:r>
              <w:rPr>
                <w:rFonts w:eastAsia="Times New Roman" w:cs="Arial"/>
                <w:color w:val="000000"/>
              </w:rPr>
              <w:t>Investigate elicitation planning.</w:t>
            </w:r>
          </w:p>
        </w:tc>
      </w:tr>
      <w:tr w:rsidR="004237A3" w:rsidRPr="00A1199A" w:rsidTr="00E94250">
        <w:trPr>
          <w:trHeight w:val="398"/>
        </w:trPr>
        <w:tc>
          <w:tcPr>
            <w:tcW w:w="501" w:type="dxa"/>
            <w:shd w:val="clear" w:color="auto" w:fill="FFFFFF"/>
            <w:tcMar>
              <w:top w:w="0" w:type="dxa"/>
              <w:left w:w="108" w:type="dxa"/>
              <w:bottom w:w="0" w:type="dxa"/>
              <w:right w:w="108" w:type="dxa"/>
            </w:tcMar>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5.</w:t>
            </w:r>
          </w:p>
        </w:tc>
        <w:tc>
          <w:tcPr>
            <w:tcW w:w="9574" w:type="dxa"/>
            <w:shd w:val="clear" w:color="auto" w:fill="FFFFFF"/>
            <w:tcMar>
              <w:top w:w="0" w:type="dxa"/>
              <w:left w:w="108" w:type="dxa"/>
              <w:bottom w:w="0" w:type="dxa"/>
              <w:right w:w="108" w:type="dxa"/>
            </w:tcMar>
          </w:tcPr>
          <w:p w:rsidR="004237A3" w:rsidRPr="00A1199A" w:rsidRDefault="00766467" w:rsidP="00E94250">
            <w:pPr>
              <w:spacing w:after="120" w:line="240" w:lineRule="atLeast"/>
              <w:rPr>
                <w:rFonts w:eastAsia="Times New Roman" w:cs="Arial"/>
                <w:color w:val="000000"/>
              </w:rPr>
            </w:pPr>
            <w:r>
              <w:rPr>
                <w:rFonts w:eastAsia="Times New Roman" w:cs="Arial"/>
                <w:color w:val="000000"/>
              </w:rPr>
              <w:t>Explore elicitation techniques.</w:t>
            </w:r>
          </w:p>
        </w:tc>
      </w:tr>
      <w:tr w:rsidR="004237A3" w:rsidRPr="00A1199A" w:rsidTr="00E94250">
        <w:trPr>
          <w:trHeight w:val="412"/>
        </w:trPr>
        <w:tc>
          <w:tcPr>
            <w:tcW w:w="501" w:type="dxa"/>
            <w:shd w:val="clear" w:color="auto" w:fill="FFFFFF"/>
            <w:tcMar>
              <w:top w:w="0" w:type="dxa"/>
              <w:left w:w="108" w:type="dxa"/>
              <w:bottom w:w="0" w:type="dxa"/>
              <w:right w:w="108" w:type="dxa"/>
            </w:tcMar>
            <w:hideMark/>
          </w:tcPr>
          <w:p w:rsidR="004237A3" w:rsidRPr="00A1199A" w:rsidRDefault="004237A3" w:rsidP="00E94250">
            <w:pPr>
              <w:spacing w:after="120" w:line="240" w:lineRule="atLeast"/>
              <w:rPr>
                <w:rFonts w:eastAsia="Times New Roman" w:cs="Arial"/>
                <w:color w:val="000000"/>
              </w:rPr>
            </w:pPr>
            <w:r w:rsidRPr="00A1199A">
              <w:rPr>
                <w:rFonts w:eastAsia="Times New Roman" w:cs="Arial"/>
                <w:color w:val="000000"/>
              </w:rPr>
              <w:t>6:</w:t>
            </w:r>
          </w:p>
        </w:tc>
        <w:tc>
          <w:tcPr>
            <w:tcW w:w="9574" w:type="dxa"/>
            <w:shd w:val="clear" w:color="auto" w:fill="FFFFFF"/>
            <w:tcMar>
              <w:top w:w="0" w:type="dxa"/>
              <w:left w:w="108" w:type="dxa"/>
              <w:bottom w:w="0" w:type="dxa"/>
              <w:right w:w="108" w:type="dxa"/>
            </w:tcMar>
          </w:tcPr>
          <w:p w:rsidR="004237A3" w:rsidRPr="00A1199A" w:rsidRDefault="00702EAF" w:rsidP="00E94250">
            <w:pPr>
              <w:spacing w:after="120" w:line="240" w:lineRule="atLeast"/>
              <w:rPr>
                <w:rFonts w:eastAsia="Times New Roman" w:cs="Arial"/>
                <w:color w:val="000000"/>
              </w:rPr>
            </w:pPr>
            <w:r>
              <w:rPr>
                <w:rFonts w:eastAsia="Times New Roman" w:cs="Arial"/>
                <w:color w:val="000000"/>
              </w:rPr>
              <w:t>Apply meeting facilitation skills.</w:t>
            </w:r>
          </w:p>
        </w:tc>
      </w:tr>
    </w:tbl>
    <w:p w:rsidR="00A33562" w:rsidRDefault="00A33562" w:rsidP="004237A3">
      <w:pPr>
        <w:spacing w:after="200" w:line="240" w:lineRule="auto"/>
        <w:rPr>
          <w:rFonts w:cs="Arial"/>
          <w:b/>
          <w:u w:val="single"/>
        </w:rPr>
      </w:pPr>
    </w:p>
    <w:p w:rsidR="004237A3" w:rsidRPr="00A1199A" w:rsidRDefault="004237A3" w:rsidP="004237A3">
      <w:pPr>
        <w:spacing w:after="200" w:line="240" w:lineRule="auto"/>
        <w:rPr>
          <w:rFonts w:cs="Arial"/>
          <w:b/>
          <w:u w:val="single"/>
        </w:rPr>
      </w:pPr>
      <w:r w:rsidRPr="00A1199A">
        <w:rPr>
          <w:rFonts w:cs="Arial"/>
          <w:b/>
          <w:u w:val="single"/>
        </w:rPr>
        <w:t>Grading Scale:</w:t>
      </w:r>
    </w:p>
    <w:tbl>
      <w:tblPr>
        <w:tblStyle w:val="TableGrid"/>
        <w:tblW w:w="0" w:type="auto"/>
        <w:tblLook w:val="04A0" w:firstRow="1" w:lastRow="0" w:firstColumn="1" w:lastColumn="0" w:noHBand="0" w:noVBand="1"/>
      </w:tblPr>
      <w:tblGrid>
        <w:gridCol w:w="5845"/>
        <w:gridCol w:w="1710"/>
      </w:tblGrid>
      <w:tr w:rsidR="004237A3" w:rsidRPr="00A1199A" w:rsidTr="00E94250">
        <w:tc>
          <w:tcPr>
            <w:tcW w:w="5845" w:type="dxa"/>
          </w:tcPr>
          <w:p w:rsidR="004237A3" w:rsidRPr="00A1199A" w:rsidRDefault="004237A3" w:rsidP="00E94250">
            <w:pPr>
              <w:spacing w:after="200"/>
              <w:rPr>
                <w:rFonts w:cs="Arial"/>
                <w:u w:val="single"/>
              </w:rPr>
            </w:pPr>
            <w:r w:rsidRPr="00A1199A">
              <w:rPr>
                <w:rFonts w:cs="Arial"/>
                <w:u w:val="single"/>
              </w:rPr>
              <w:t>Assessments:</w:t>
            </w:r>
          </w:p>
        </w:tc>
        <w:tc>
          <w:tcPr>
            <w:tcW w:w="1710" w:type="dxa"/>
          </w:tcPr>
          <w:p w:rsidR="004237A3" w:rsidRPr="00A1199A" w:rsidRDefault="004237A3" w:rsidP="00E94250">
            <w:pPr>
              <w:spacing w:after="200"/>
              <w:rPr>
                <w:rFonts w:cs="Arial"/>
                <w:u w:val="single"/>
              </w:rPr>
            </w:pPr>
            <w:r w:rsidRPr="00A1199A">
              <w:rPr>
                <w:rFonts w:cs="Arial"/>
                <w:u w:val="single"/>
              </w:rPr>
              <w:t>Percentage (%):</w:t>
            </w:r>
          </w:p>
        </w:tc>
      </w:tr>
      <w:tr w:rsidR="004237A3" w:rsidRPr="00A1199A" w:rsidTr="00E94250">
        <w:tc>
          <w:tcPr>
            <w:tcW w:w="5845" w:type="dxa"/>
          </w:tcPr>
          <w:p w:rsidR="004237A3" w:rsidRPr="00A1199A" w:rsidRDefault="004237A3" w:rsidP="00E94250">
            <w:pPr>
              <w:spacing w:after="200"/>
              <w:rPr>
                <w:rFonts w:cs="Arial"/>
              </w:rPr>
            </w:pPr>
            <w:r w:rsidRPr="00A1199A">
              <w:rPr>
                <w:rFonts w:cs="Arial"/>
              </w:rPr>
              <w:t xml:space="preserve">Journals </w:t>
            </w:r>
          </w:p>
        </w:tc>
        <w:tc>
          <w:tcPr>
            <w:tcW w:w="1710" w:type="dxa"/>
          </w:tcPr>
          <w:p w:rsidR="004237A3" w:rsidRPr="00A1199A" w:rsidRDefault="00C75307" w:rsidP="00E94250">
            <w:pPr>
              <w:spacing w:after="200"/>
              <w:rPr>
                <w:rFonts w:cs="Arial"/>
              </w:rPr>
            </w:pPr>
            <w:r>
              <w:rPr>
                <w:rFonts w:cs="Arial"/>
              </w:rPr>
              <w:t>10</w:t>
            </w:r>
            <w:r w:rsidR="004237A3" w:rsidRPr="00391FB7">
              <w:rPr>
                <w:rFonts w:cs="Arial"/>
              </w:rPr>
              <w:t>%</w:t>
            </w:r>
          </w:p>
        </w:tc>
      </w:tr>
      <w:tr w:rsidR="004237A3" w:rsidRPr="00A1199A" w:rsidTr="00E94250">
        <w:tc>
          <w:tcPr>
            <w:tcW w:w="5845" w:type="dxa"/>
          </w:tcPr>
          <w:p w:rsidR="004237A3" w:rsidRPr="00A1199A" w:rsidRDefault="00705114" w:rsidP="00E94250">
            <w:pPr>
              <w:spacing w:after="200"/>
              <w:rPr>
                <w:rFonts w:cs="Arial"/>
              </w:rPr>
            </w:pPr>
            <w:r>
              <w:rPr>
                <w:rFonts w:cs="Arial"/>
              </w:rPr>
              <w:t>Wikis and Discussion Boards</w:t>
            </w:r>
            <w:r w:rsidR="004237A3">
              <w:rPr>
                <w:rFonts w:cs="Arial"/>
              </w:rPr>
              <w:t xml:space="preserve"> </w:t>
            </w:r>
          </w:p>
        </w:tc>
        <w:tc>
          <w:tcPr>
            <w:tcW w:w="1710" w:type="dxa"/>
          </w:tcPr>
          <w:p w:rsidR="004237A3" w:rsidRPr="00A1199A" w:rsidRDefault="00BA5651" w:rsidP="00E94250">
            <w:pPr>
              <w:spacing w:after="200"/>
              <w:rPr>
                <w:rFonts w:cs="Arial"/>
              </w:rPr>
            </w:pPr>
            <w:r>
              <w:rPr>
                <w:rFonts w:cs="Arial"/>
              </w:rPr>
              <w:t>3</w:t>
            </w:r>
            <w:r w:rsidR="004237A3">
              <w:rPr>
                <w:rFonts w:cs="Arial"/>
              </w:rPr>
              <w:t>0</w:t>
            </w:r>
            <w:r w:rsidR="004237A3" w:rsidRPr="00A1199A">
              <w:rPr>
                <w:rFonts w:cs="Arial"/>
              </w:rPr>
              <w:t>%</w:t>
            </w:r>
          </w:p>
        </w:tc>
      </w:tr>
      <w:tr w:rsidR="004237A3" w:rsidRPr="00A1199A" w:rsidTr="00E94250">
        <w:tc>
          <w:tcPr>
            <w:tcW w:w="5845" w:type="dxa"/>
          </w:tcPr>
          <w:p w:rsidR="004237A3" w:rsidRPr="00154C7E" w:rsidRDefault="007B0BDA" w:rsidP="007B0BDA">
            <w:pPr>
              <w:rPr>
                <w:rFonts w:cs="Arial"/>
              </w:rPr>
            </w:pPr>
            <w:r w:rsidRPr="00154C7E">
              <w:rPr>
                <w:rFonts w:cs="Arial"/>
              </w:rPr>
              <w:t>PAT</w:t>
            </w:r>
          </w:p>
          <w:p w:rsidR="007B0BDA" w:rsidRPr="00154C7E" w:rsidRDefault="00770A9B" w:rsidP="007B0BDA">
            <w:pPr>
              <w:pStyle w:val="ListParagraph"/>
              <w:numPr>
                <w:ilvl w:val="0"/>
                <w:numId w:val="7"/>
              </w:numPr>
              <w:rPr>
                <w:rFonts w:eastAsiaTheme="minorEastAsia" w:cs="Arial"/>
                <w:lang w:bidi="en-US"/>
              </w:rPr>
            </w:pPr>
            <w:r w:rsidRPr="00154C7E">
              <w:rPr>
                <w:rFonts w:eastAsiaTheme="minorEastAsia" w:cs="Arial"/>
                <w:lang w:bidi="en-US"/>
              </w:rPr>
              <w:t>Eliciting Through Interviewing and Meeting Facilitation</w:t>
            </w:r>
          </w:p>
        </w:tc>
        <w:tc>
          <w:tcPr>
            <w:tcW w:w="1710" w:type="dxa"/>
          </w:tcPr>
          <w:p w:rsidR="004237A3" w:rsidRPr="00A1199A" w:rsidRDefault="00C75307" w:rsidP="00E94250">
            <w:pPr>
              <w:spacing w:after="200"/>
              <w:rPr>
                <w:rFonts w:cs="Arial"/>
              </w:rPr>
            </w:pPr>
            <w:r>
              <w:rPr>
                <w:rFonts w:cs="Arial"/>
              </w:rPr>
              <w:t>60</w:t>
            </w:r>
            <w:r w:rsidR="004237A3" w:rsidRPr="00A1199A">
              <w:rPr>
                <w:rFonts w:cs="Arial"/>
              </w:rPr>
              <w:t>%</w:t>
            </w:r>
          </w:p>
        </w:tc>
      </w:tr>
    </w:tbl>
    <w:p w:rsidR="004237A3" w:rsidRPr="00A1199A" w:rsidRDefault="004237A3" w:rsidP="004237A3">
      <w:pPr>
        <w:spacing w:after="200" w:line="240" w:lineRule="auto"/>
        <w:rPr>
          <w:rFonts w:cs="Arial"/>
        </w:rPr>
      </w:pPr>
    </w:p>
    <w:tbl>
      <w:tblPr>
        <w:tblStyle w:val="TableGrid"/>
        <w:tblW w:w="0" w:type="auto"/>
        <w:tblLook w:val="04A0" w:firstRow="1" w:lastRow="0" w:firstColumn="1" w:lastColumn="0" w:noHBand="0" w:noVBand="1"/>
      </w:tblPr>
      <w:tblGrid>
        <w:gridCol w:w="985"/>
        <w:gridCol w:w="900"/>
      </w:tblGrid>
      <w:tr w:rsidR="004237A3" w:rsidRPr="00A1199A" w:rsidTr="00A33562">
        <w:trPr>
          <w:tblHeader/>
        </w:trPr>
        <w:tc>
          <w:tcPr>
            <w:tcW w:w="985" w:type="dxa"/>
          </w:tcPr>
          <w:p w:rsidR="004237A3" w:rsidRPr="00A1199A" w:rsidRDefault="004237A3" w:rsidP="00E94250">
            <w:pPr>
              <w:spacing w:after="200" w:line="276" w:lineRule="auto"/>
              <w:rPr>
                <w:b/>
                <w:u w:val="single"/>
              </w:rPr>
            </w:pPr>
            <w:r w:rsidRPr="00A1199A">
              <w:rPr>
                <w:b/>
                <w:u w:val="single"/>
              </w:rPr>
              <w:t>% :</w:t>
            </w:r>
          </w:p>
        </w:tc>
        <w:tc>
          <w:tcPr>
            <w:tcW w:w="900" w:type="dxa"/>
          </w:tcPr>
          <w:p w:rsidR="004237A3" w:rsidRPr="00A1199A" w:rsidRDefault="004237A3" w:rsidP="00E94250">
            <w:pPr>
              <w:spacing w:after="200" w:line="276" w:lineRule="auto"/>
              <w:rPr>
                <w:b/>
                <w:u w:val="single"/>
              </w:rPr>
            </w:pPr>
            <w:r w:rsidRPr="00A1199A">
              <w:rPr>
                <w:b/>
                <w:u w:val="single"/>
              </w:rPr>
              <w:t>Grade :</w:t>
            </w:r>
          </w:p>
        </w:tc>
      </w:tr>
      <w:tr w:rsidR="004237A3" w:rsidRPr="00A1199A" w:rsidTr="00E94250">
        <w:tc>
          <w:tcPr>
            <w:tcW w:w="985" w:type="dxa"/>
          </w:tcPr>
          <w:p w:rsidR="004237A3" w:rsidRPr="00A1199A" w:rsidRDefault="004237A3" w:rsidP="00E94250">
            <w:pPr>
              <w:spacing w:after="200" w:line="276" w:lineRule="auto"/>
            </w:pPr>
            <w:r w:rsidRPr="00A1199A">
              <w:t>93-100</w:t>
            </w:r>
          </w:p>
        </w:tc>
        <w:tc>
          <w:tcPr>
            <w:tcW w:w="900" w:type="dxa"/>
          </w:tcPr>
          <w:p w:rsidR="004237A3" w:rsidRPr="00A1199A" w:rsidRDefault="004237A3" w:rsidP="00E94250">
            <w:pPr>
              <w:spacing w:after="200" w:line="276" w:lineRule="auto"/>
            </w:pPr>
            <w:r w:rsidRPr="00A1199A">
              <w:t>A</w:t>
            </w:r>
          </w:p>
        </w:tc>
      </w:tr>
      <w:tr w:rsidR="004237A3" w:rsidRPr="00A1199A" w:rsidTr="00E94250">
        <w:tc>
          <w:tcPr>
            <w:tcW w:w="985" w:type="dxa"/>
          </w:tcPr>
          <w:p w:rsidR="004237A3" w:rsidRPr="00A1199A" w:rsidRDefault="004237A3" w:rsidP="00E94250">
            <w:pPr>
              <w:spacing w:after="200" w:line="276" w:lineRule="auto"/>
            </w:pPr>
            <w:r w:rsidRPr="00A1199A">
              <w:t>88-92</w:t>
            </w:r>
          </w:p>
        </w:tc>
        <w:tc>
          <w:tcPr>
            <w:tcW w:w="900" w:type="dxa"/>
          </w:tcPr>
          <w:p w:rsidR="004237A3" w:rsidRPr="00A1199A" w:rsidRDefault="004237A3" w:rsidP="00E94250">
            <w:pPr>
              <w:spacing w:after="200" w:line="276" w:lineRule="auto"/>
            </w:pPr>
            <w:r w:rsidRPr="00A1199A">
              <w:t>A/B</w:t>
            </w:r>
          </w:p>
        </w:tc>
      </w:tr>
      <w:tr w:rsidR="004237A3" w:rsidRPr="00A1199A" w:rsidTr="00E94250">
        <w:tc>
          <w:tcPr>
            <w:tcW w:w="985" w:type="dxa"/>
          </w:tcPr>
          <w:p w:rsidR="004237A3" w:rsidRPr="00A1199A" w:rsidRDefault="004237A3" w:rsidP="00E94250">
            <w:pPr>
              <w:spacing w:after="200" w:line="276" w:lineRule="auto"/>
            </w:pPr>
            <w:r w:rsidRPr="00A1199A">
              <w:lastRenderedPageBreak/>
              <w:t>83-87</w:t>
            </w:r>
          </w:p>
        </w:tc>
        <w:tc>
          <w:tcPr>
            <w:tcW w:w="900" w:type="dxa"/>
          </w:tcPr>
          <w:p w:rsidR="004237A3" w:rsidRPr="00A1199A" w:rsidRDefault="004237A3" w:rsidP="00E94250">
            <w:pPr>
              <w:spacing w:after="200" w:line="276" w:lineRule="auto"/>
            </w:pPr>
            <w:r w:rsidRPr="00A1199A">
              <w:t>B</w:t>
            </w:r>
          </w:p>
        </w:tc>
      </w:tr>
      <w:tr w:rsidR="004237A3" w:rsidRPr="00A1199A" w:rsidTr="00E94250">
        <w:tc>
          <w:tcPr>
            <w:tcW w:w="985" w:type="dxa"/>
          </w:tcPr>
          <w:p w:rsidR="004237A3" w:rsidRPr="00A1199A" w:rsidRDefault="004237A3" w:rsidP="00E94250">
            <w:pPr>
              <w:spacing w:after="200" w:line="276" w:lineRule="auto"/>
            </w:pPr>
            <w:r w:rsidRPr="00A1199A">
              <w:t>78-82</w:t>
            </w:r>
          </w:p>
        </w:tc>
        <w:tc>
          <w:tcPr>
            <w:tcW w:w="900" w:type="dxa"/>
          </w:tcPr>
          <w:p w:rsidR="004237A3" w:rsidRPr="00A1199A" w:rsidRDefault="004237A3" w:rsidP="00E94250">
            <w:pPr>
              <w:spacing w:after="200" w:line="276" w:lineRule="auto"/>
            </w:pPr>
            <w:r w:rsidRPr="00A1199A">
              <w:t>B/C</w:t>
            </w:r>
          </w:p>
        </w:tc>
      </w:tr>
      <w:tr w:rsidR="004237A3" w:rsidRPr="00A1199A" w:rsidTr="00E94250">
        <w:tc>
          <w:tcPr>
            <w:tcW w:w="985" w:type="dxa"/>
          </w:tcPr>
          <w:p w:rsidR="004237A3" w:rsidRPr="00A1199A" w:rsidRDefault="004237A3" w:rsidP="00E94250">
            <w:pPr>
              <w:spacing w:after="200" w:line="276" w:lineRule="auto"/>
            </w:pPr>
            <w:r w:rsidRPr="00A1199A">
              <w:t>70-77</w:t>
            </w:r>
          </w:p>
        </w:tc>
        <w:tc>
          <w:tcPr>
            <w:tcW w:w="900" w:type="dxa"/>
          </w:tcPr>
          <w:p w:rsidR="004237A3" w:rsidRPr="00A1199A" w:rsidRDefault="004237A3" w:rsidP="00E94250">
            <w:pPr>
              <w:spacing w:after="200" w:line="276" w:lineRule="auto"/>
            </w:pPr>
            <w:r w:rsidRPr="00A1199A">
              <w:t>C</w:t>
            </w:r>
          </w:p>
        </w:tc>
      </w:tr>
      <w:tr w:rsidR="004237A3" w:rsidRPr="00A1199A" w:rsidTr="00E94250">
        <w:trPr>
          <w:trHeight w:val="70"/>
        </w:trPr>
        <w:tc>
          <w:tcPr>
            <w:tcW w:w="985" w:type="dxa"/>
          </w:tcPr>
          <w:p w:rsidR="004237A3" w:rsidRPr="00A1199A" w:rsidRDefault="004237A3" w:rsidP="00E94250">
            <w:pPr>
              <w:spacing w:after="200" w:line="276" w:lineRule="auto"/>
            </w:pPr>
            <w:r w:rsidRPr="00A1199A">
              <w:t>60-69</w:t>
            </w:r>
          </w:p>
        </w:tc>
        <w:tc>
          <w:tcPr>
            <w:tcW w:w="900" w:type="dxa"/>
          </w:tcPr>
          <w:p w:rsidR="004237A3" w:rsidRPr="00A1199A" w:rsidRDefault="004237A3" w:rsidP="00E94250">
            <w:pPr>
              <w:spacing w:after="200" w:line="276" w:lineRule="auto"/>
            </w:pPr>
            <w:r w:rsidRPr="00A1199A">
              <w:t>D</w:t>
            </w:r>
          </w:p>
        </w:tc>
      </w:tr>
      <w:tr w:rsidR="004237A3" w:rsidRPr="00A1199A" w:rsidTr="00E94250">
        <w:tc>
          <w:tcPr>
            <w:tcW w:w="985" w:type="dxa"/>
          </w:tcPr>
          <w:p w:rsidR="004237A3" w:rsidRPr="00A1199A" w:rsidRDefault="004237A3" w:rsidP="00E94250">
            <w:pPr>
              <w:spacing w:after="200" w:line="276" w:lineRule="auto"/>
            </w:pPr>
            <w:r w:rsidRPr="00A1199A">
              <w:t>&lt; 60</w:t>
            </w:r>
          </w:p>
        </w:tc>
        <w:tc>
          <w:tcPr>
            <w:tcW w:w="900" w:type="dxa"/>
          </w:tcPr>
          <w:p w:rsidR="004237A3" w:rsidRPr="00A1199A" w:rsidRDefault="004237A3" w:rsidP="00E94250">
            <w:pPr>
              <w:spacing w:after="200" w:line="276" w:lineRule="auto"/>
            </w:pPr>
            <w:r w:rsidRPr="00A1199A">
              <w:t>F</w:t>
            </w:r>
          </w:p>
        </w:tc>
      </w:tr>
    </w:tbl>
    <w:p w:rsidR="003227AA" w:rsidRPr="00A33562" w:rsidRDefault="00A33562" w:rsidP="00A33562">
      <w:pPr>
        <w:spacing w:before="240" w:after="0" w:line="240" w:lineRule="auto"/>
        <w:rPr>
          <w:rFonts w:cs="Arial"/>
          <w:b/>
        </w:rPr>
      </w:pPr>
      <w:r w:rsidRPr="00A33562">
        <w:rPr>
          <w:rFonts w:cs="Arial"/>
          <w:b/>
        </w:rPr>
        <w:t>Schedule</w:t>
      </w:r>
    </w:p>
    <w:tbl>
      <w:tblPr>
        <w:tblW w:w="10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60"/>
        <w:gridCol w:w="2790"/>
        <w:gridCol w:w="1530"/>
        <w:gridCol w:w="4590"/>
      </w:tblGrid>
      <w:tr w:rsidR="004237A3" w:rsidRPr="00A1199A" w:rsidTr="00E94250">
        <w:trPr>
          <w:cantSplit/>
          <w:tblHeader/>
        </w:trPr>
        <w:tc>
          <w:tcPr>
            <w:tcW w:w="116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Week(s)/ Session:</w:t>
            </w:r>
          </w:p>
        </w:tc>
        <w:tc>
          <w:tcPr>
            <w:tcW w:w="279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Learning Plan/Description:</w:t>
            </w:r>
          </w:p>
        </w:tc>
        <w:tc>
          <w:tcPr>
            <w:tcW w:w="153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Targeted Competencies: (#)</w:t>
            </w:r>
          </w:p>
        </w:tc>
        <w:tc>
          <w:tcPr>
            <w:tcW w:w="4590" w:type="dxa"/>
            <w:tcBorders>
              <w:top w:val="single" w:sz="8" w:space="0" w:color="auto"/>
              <w:left w:val="single" w:sz="8" w:space="0" w:color="auto"/>
              <w:bottom w:val="single" w:sz="8" w:space="0" w:color="auto"/>
              <w:right w:val="single" w:sz="8" w:space="0" w:color="auto"/>
            </w:tcBorders>
            <w:shd w:val="clear" w:color="auto" w:fill="D3D3D3"/>
          </w:tcPr>
          <w:p w:rsidR="004237A3" w:rsidRPr="00A1199A" w:rsidRDefault="004237A3" w:rsidP="00E94250">
            <w:pPr>
              <w:spacing w:after="200" w:line="240" w:lineRule="auto"/>
              <w:rPr>
                <w:rFonts w:cs="Arial"/>
                <w:b/>
                <w:sz w:val="20"/>
                <w:szCs w:val="20"/>
              </w:rPr>
            </w:pPr>
            <w:r w:rsidRPr="00A1199A">
              <w:rPr>
                <w:rFonts w:cs="Arial"/>
                <w:b/>
                <w:sz w:val="20"/>
                <w:szCs w:val="20"/>
              </w:rPr>
              <w:t>Assessment Activities, (i.e. Performance Assessment Tasks [PATS], Exam/Quiz, Discussion Board, etc.):</w:t>
            </w:r>
          </w:p>
        </w:tc>
      </w:tr>
      <w:tr w:rsidR="004237A3" w:rsidRPr="00A1199A" w:rsidTr="00E94250">
        <w:trPr>
          <w:cantSplit/>
        </w:trPr>
        <w:tc>
          <w:tcPr>
            <w:tcW w:w="1160" w:type="dxa"/>
            <w:tcBorders>
              <w:top w:val="single" w:sz="8" w:space="0" w:color="auto"/>
              <w:left w:val="single" w:sz="8" w:space="0" w:color="auto"/>
              <w:bottom w:val="single" w:sz="8" w:space="0" w:color="auto"/>
              <w:right w:val="single" w:sz="8" w:space="0" w:color="auto"/>
            </w:tcBorders>
          </w:tcPr>
          <w:p w:rsidR="004237A3" w:rsidRPr="00A1199A" w:rsidRDefault="004237A3" w:rsidP="00D360C6">
            <w:pPr>
              <w:spacing w:after="200" w:line="240" w:lineRule="auto"/>
              <w:rPr>
                <w:rFonts w:cs="Arial"/>
              </w:rPr>
            </w:pPr>
            <w:r>
              <w:rPr>
                <w:rFonts w:cs="Arial"/>
              </w:rPr>
              <w:t>1</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4237A3" w:rsidP="000F014D">
            <w:pPr>
              <w:spacing w:after="200" w:line="240" w:lineRule="auto"/>
              <w:rPr>
                <w:rFonts w:cs="Arial"/>
              </w:rPr>
            </w:pPr>
            <w:r w:rsidRPr="00A1199A">
              <w:rPr>
                <w:rFonts w:cs="Arial"/>
              </w:rPr>
              <w:t>Learning Plan 1 –</w:t>
            </w:r>
            <w:r>
              <w:rPr>
                <w:rFonts w:cs="Arial"/>
              </w:rPr>
              <w:t xml:space="preserve"> </w:t>
            </w:r>
            <w:r w:rsidR="000F014D">
              <w:rPr>
                <w:rFonts w:cs="Arial"/>
              </w:rPr>
              <w:t>Business Analysis Approach Planning</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D360C6" w:rsidP="00E94250">
            <w:pPr>
              <w:spacing w:after="200" w:line="240" w:lineRule="auto"/>
              <w:rPr>
                <w:rFonts w:cs="Arial"/>
              </w:rPr>
            </w:pPr>
            <w:r>
              <w:rPr>
                <w:rFonts w:cs="Arial"/>
              </w:rPr>
              <w:t>1 and 2</w:t>
            </w:r>
          </w:p>
        </w:tc>
        <w:tc>
          <w:tcPr>
            <w:tcW w:w="4590" w:type="dxa"/>
            <w:tcBorders>
              <w:top w:val="single" w:sz="8" w:space="0" w:color="auto"/>
              <w:left w:val="single" w:sz="8" w:space="0" w:color="auto"/>
              <w:bottom w:val="single" w:sz="8" w:space="0" w:color="auto"/>
              <w:right w:val="single" w:sz="8" w:space="0" w:color="auto"/>
            </w:tcBorders>
            <w:shd w:val="clear" w:color="auto" w:fill="auto"/>
          </w:tcPr>
          <w:p w:rsidR="001F7365" w:rsidRDefault="004237A3" w:rsidP="00875358">
            <w:pPr>
              <w:numPr>
                <w:ilvl w:val="0"/>
                <w:numId w:val="2"/>
              </w:numPr>
              <w:spacing w:after="60" w:line="240" w:lineRule="auto"/>
              <w:rPr>
                <w:rFonts w:eastAsiaTheme="minorEastAsia" w:cs="Arial"/>
                <w:lang w:bidi="en-US"/>
              </w:rPr>
            </w:pPr>
            <w:r w:rsidRPr="00875358">
              <w:rPr>
                <w:rFonts w:eastAsiaTheme="minorEastAsia" w:cs="Arial"/>
                <w:lang w:bidi="en-US"/>
              </w:rPr>
              <w:t xml:space="preserve">Submit </w:t>
            </w:r>
            <w:r w:rsidR="001F7365">
              <w:rPr>
                <w:rFonts w:eastAsiaTheme="minorEastAsia" w:cs="Arial"/>
                <w:lang w:bidi="en-US"/>
              </w:rPr>
              <w:t>Wiki Entry</w:t>
            </w:r>
          </w:p>
          <w:p w:rsidR="001F7365" w:rsidRDefault="001F7365" w:rsidP="00875358">
            <w:pPr>
              <w:numPr>
                <w:ilvl w:val="0"/>
                <w:numId w:val="2"/>
              </w:numPr>
              <w:spacing w:after="60" w:line="240" w:lineRule="auto"/>
              <w:rPr>
                <w:rFonts w:eastAsiaTheme="minorEastAsia" w:cs="Arial"/>
                <w:lang w:bidi="en-US"/>
              </w:rPr>
            </w:pPr>
            <w:r>
              <w:rPr>
                <w:rFonts w:eastAsiaTheme="minorEastAsia" w:cs="Arial"/>
                <w:lang w:bidi="en-US"/>
              </w:rPr>
              <w:t>Submit Discussion Board Entry</w:t>
            </w:r>
          </w:p>
          <w:p w:rsidR="004237A3" w:rsidRPr="00875358" w:rsidRDefault="001F7365" w:rsidP="00875358">
            <w:pPr>
              <w:numPr>
                <w:ilvl w:val="0"/>
                <w:numId w:val="2"/>
              </w:numPr>
              <w:spacing w:after="60" w:line="240" w:lineRule="auto"/>
              <w:rPr>
                <w:rFonts w:eastAsiaTheme="minorEastAsia" w:cs="Arial"/>
                <w:lang w:bidi="en-US"/>
              </w:rPr>
            </w:pPr>
            <w:r>
              <w:rPr>
                <w:rFonts w:eastAsiaTheme="minorEastAsia" w:cs="Arial"/>
                <w:lang w:bidi="en-US"/>
              </w:rPr>
              <w:t xml:space="preserve">Submit </w:t>
            </w:r>
            <w:r w:rsidR="004237A3" w:rsidRPr="00875358">
              <w:rPr>
                <w:rFonts w:eastAsiaTheme="minorEastAsia" w:cs="Arial"/>
                <w:lang w:bidi="en-US"/>
              </w:rPr>
              <w:t>Journal Entry</w:t>
            </w:r>
          </w:p>
        </w:tc>
      </w:tr>
      <w:tr w:rsidR="004237A3" w:rsidRPr="00A1199A" w:rsidTr="00E94250">
        <w:trPr>
          <w:cantSplit/>
        </w:trPr>
        <w:tc>
          <w:tcPr>
            <w:tcW w:w="1160" w:type="dxa"/>
            <w:tcBorders>
              <w:top w:val="single" w:sz="8" w:space="0" w:color="auto"/>
              <w:left w:val="single" w:sz="8" w:space="0" w:color="auto"/>
              <w:bottom w:val="single" w:sz="8" w:space="0" w:color="auto"/>
              <w:right w:val="single" w:sz="8" w:space="0" w:color="auto"/>
            </w:tcBorders>
          </w:tcPr>
          <w:p w:rsidR="004237A3" w:rsidRPr="00A1199A" w:rsidRDefault="00105CFD" w:rsidP="00E94250">
            <w:pPr>
              <w:spacing w:after="200" w:line="240" w:lineRule="auto"/>
              <w:rPr>
                <w:rFonts w:cs="Arial"/>
              </w:rPr>
            </w:pPr>
            <w:r>
              <w:rPr>
                <w:rFonts w:cs="Arial"/>
              </w:rPr>
              <w:t>2</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4237A3" w:rsidP="00C1157E">
            <w:pPr>
              <w:spacing w:after="200" w:line="240" w:lineRule="auto"/>
              <w:rPr>
                <w:rFonts w:cs="Arial"/>
              </w:rPr>
            </w:pPr>
            <w:r w:rsidRPr="00A1199A">
              <w:rPr>
                <w:rFonts w:cs="Arial"/>
              </w:rPr>
              <w:t xml:space="preserve">Learning Plan 2 </w:t>
            </w:r>
            <w:r>
              <w:rPr>
                <w:rFonts w:cs="Arial"/>
              </w:rPr>
              <w:t>–</w:t>
            </w:r>
            <w:r w:rsidRPr="00A1199A">
              <w:rPr>
                <w:rFonts w:cs="Arial"/>
              </w:rPr>
              <w:t xml:space="preserve"> </w:t>
            </w:r>
            <w:r w:rsidR="00C1157E">
              <w:rPr>
                <w:rFonts w:cs="Arial"/>
              </w:rPr>
              <w:t>Elicitation Planning</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8C4305" w:rsidP="00E94250">
            <w:pPr>
              <w:spacing w:after="200" w:line="276" w:lineRule="auto"/>
              <w:rPr>
                <w:rFonts w:cs="Arial"/>
              </w:rPr>
            </w:pPr>
            <w:r>
              <w:rPr>
                <w:rFonts w:cs="Arial"/>
              </w:rPr>
              <w:t>3 and 4</w:t>
            </w:r>
          </w:p>
        </w:tc>
        <w:tc>
          <w:tcPr>
            <w:tcW w:w="4590" w:type="dxa"/>
            <w:tcBorders>
              <w:top w:val="single" w:sz="8" w:space="0" w:color="auto"/>
              <w:left w:val="single" w:sz="8" w:space="0" w:color="auto"/>
              <w:bottom w:val="single" w:sz="8" w:space="0" w:color="auto"/>
              <w:right w:val="single" w:sz="8" w:space="0" w:color="auto"/>
            </w:tcBorders>
            <w:shd w:val="clear" w:color="auto" w:fill="auto"/>
          </w:tcPr>
          <w:p w:rsidR="004237A3" w:rsidRDefault="004237A3" w:rsidP="00E94250">
            <w:pPr>
              <w:numPr>
                <w:ilvl w:val="0"/>
                <w:numId w:val="1"/>
              </w:numPr>
              <w:spacing w:after="0" w:line="240" w:lineRule="auto"/>
              <w:rPr>
                <w:rFonts w:eastAsiaTheme="minorEastAsia" w:cs="Arial"/>
                <w:lang w:bidi="en-US"/>
              </w:rPr>
            </w:pPr>
            <w:r>
              <w:rPr>
                <w:rFonts w:eastAsiaTheme="minorEastAsia" w:cs="Arial"/>
                <w:lang w:bidi="en-US"/>
              </w:rPr>
              <w:t xml:space="preserve">Submit </w:t>
            </w:r>
            <w:r w:rsidR="00BC0F09">
              <w:rPr>
                <w:rFonts w:eastAsiaTheme="minorEastAsia" w:cs="Arial"/>
                <w:lang w:bidi="en-US"/>
              </w:rPr>
              <w:t>Wiki Entry</w:t>
            </w:r>
          </w:p>
          <w:p w:rsidR="004237A3" w:rsidRPr="00BC0F09" w:rsidRDefault="00BC0F09" w:rsidP="00BC0F09">
            <w:pPr>
              <w:numPr>
                <w:ilvl w:val="0"/>
                <w:numId w:val="1"/>
              </w:numPr>
              <w:spacing w:after="0" w:line="240" w:lineRule="auto"/>
              <w:rPr>
                <w:rFonts w:eastAsiaTheme="minorEastAsia" w:cs="Arial"/>
                <w:lang w:bidi="en-US"/>
              </w:rPr>
            </w:pPr>
            <w:r>
              <w:rPr>
                <w:rFonts w:eastAsiaTheme="minorEastAsia" w:cs="Arial"/>
                <w:lang w:bidi="en-US"/>
              </w:rPr>
              <w:t>Submit Discussion Board Entry</w:t>
            </w:r>
          </w:p>
        </w:tc>
      </w:tr>
      <w:tr w:rsidR="004237A3" w:rsidRPr="00A1199A" w:rsidTr="00E94250">
        <w:trPr>
          <w:cantSplit/>
        </w:trPr>
        <w:tc>
          <w:tcPr>
            <w:tcW w:w="1160" w:type="dxa"/>
            <w:tcBorders>
              <w:top w:val="single" w:sz="8" w:space="0" w:color="auto"/>
              <w:left w:val="single" w:sz="8" w:space="0" w:color="auto"/>
              <w:bottom w:val="single" w:sz="8" w:space="0" w:color="auto"/>
              <w:right w:val="single" w:sz="8" w:space="0" w:color="auto"/>
            </w:tcBorders>
          </w:tcPr>
          <w:p w:rsidR="004237A3" w:rsidRDefault="00A33562" w:rsidP="00E94250">
            <w:pPr>
              <w:spacing w:after="200" w:line="240" w:lineRule="auto"/>
              <w:rPr>
                <w:rFonts w:cs="Arial"/>
              </w:rPr>
            </w:pPr>
            <w:r>
              <w:rPr>
                <w:rFonts w:cs="Arial"/>
              </w:rPr>
              <w:t>3</w:t>
            </w:r>
            <w:bookmarkStart w:id="0" w:name="_GoBack"/>
            <w:bookmarkEnd w:id="0"/>
          </w:p>
          <w:p w:rsidR="00621E14" w:rsidRDefault="00621E14" w:rsidP="00E94250">
            <w:pPr>
              <w:spacing w:after="200" w:line="240" w:lineRule="auto"/>
              <w:rPr>
                <w:rFonts w:cs="Arial"/>
              </w:rPr>
            </w:pPr>
          </w:p>
          <w:p w:rsidR="00DE09D2" w:rsidRDefault="00DE09D2" w:rsidP="00E94250">
            <w:pPr>
              <w:spacing w:after="200" w:line="240" w:lineRule="auto"/>
              <w:rPr>
                <w:rFonts w:cs="Arial"/>
              </w:rPr>
            </w:pPr>
          </w:p>
          <w:p w:rsidR="00621E14" w:rsidRDefault="00DE09D2" w:rsidP="00E94250">
            <w:pPr>
              <w:spacing w:after="200" w:line="240" w:lineRule="auto"/>
              <w:rPr>
                <w:rFonts w:cs="Arial"/>
              </w:rPr>
            </w:pPr>
            <w:r>
              <w:rPr>
                <w:rFonts w:cs="Arial"/>
              </w:rPr>
              <w:t xml:space="preserve">                 </w:t>
            </w:r>
            <w:r w:rsidR="00621E14">
              <w:rPr>
                <w:rFonts w:cs="Arial"/>
              </w:rPr>
              <w:t>4</w:t>
            </w:r>
          </w:p>
          <w:p w:rsidR="00621E14" w:rsidRPr="00A1199A" w:rsidRDefault="00621E14" w:rsidP="00E94250">
            <w:pPr>
              <w:spacing w:after="200" w:line="240" w:lineRule="auto"/>
              <w:rPr>
                <w:rFonts w:cs="Arial"/>
              </w:rPr>
            </w:pPr>
            <w:r>
              <w:rPr>
                <w:rFonts w:cs="Arial"/>
              </w:rPr>
              <w:t>5</w:t>
            </w:r>
          </w:p>
        </w:tc>
        <w:tc>
          <w:tcPr>
            <w:tcW w:w="2790" w:type="dxa"/>
            <w:tcBorders>
              <w:top w:val="single" w:sz="8" w:space="0" w:color="auto"/>
              <w:left w:val="single" w:sz="8" w:space="0" w:color="auto"/>
              <w:bottom w:val="single" w:sz="8" w:space="0" w:color="auto"/>
              <w:right w:val="single" w:sz="8" w:space="0" w:color="auto"/>
            </w:tcBorders>
            <w:shd w:val="clear" w:color="auto" w:fill="auto"/>
          </w:tcPr>
          <w:p w:rsidR="004237A3" w:rsidRDefault="004237A3" w:rsidP="00B80425">
            <w:pPr>
              <w:spacing w:after="200" w:line="240" w:lineRule="auto"/>
              <w:rPr>
                <w:rFonts w:cs="Arial"/>
              </w:rPr>
            </w:pPr>
            <w:r w:rsidRPr="00A1199A">
              <w:rPr>
                <w:rFonts w:cs="Arial"/>
              </w:rPr>
              <w:t xml:space="preserve">Learning Plan 3 </w:t>
            </w:r>
            <w:r>
              <w:rPr>
                <w:rFonts w:cs="Arial"/>
              </w:rPr>
              <w:t>–</w:t>
            </w:r>
            <w:r w:rsidRPr="00A1199A">
              <w:rPr>
                <w:rFonts w:cs="Arial"/>
              </w:rPr>
              <w:t xml:space="preserve"> </w:t>
            </w:r>
            <w:r w:rsidR="00B80425">
              <w:rPr>
                <w:rFonts w:cs="Arial"/>
              </w:rPr>
              <w:t>Elicitation Techniques</w:t>
            </w:r>
          </w:p>
          <w:p w:rsidR="00DE09D2" w:rsidRDefault="002A509F" w:rsidP="00B80425">
            <w:pPr>
              <w:spacing w:after="200" w:line="240" w:lineRule="auto"/>
              <w:rPr>
                <w:rFonts w:cs="Arial"/>
              </w:rPr>
            </w:pPr>
            <w:r>
              <w:rPr>
                <w:rFonts w:cs="Arial"/>
              </w:rPr>
              <w:t xml:space="preserve">                                          </w:t>
            </w:r>
          </w:p>
          <w:p w:rsidR="00DE09D2" w:rsidRDefault="00DE09D2" w:rsidP="00B80425">
            <w:pPr>
              <w:spacing w:after="200" w:line="240" w:lineRule="auto"/>
              <w:rPr>
                <w:rFonts w:cs="Arial"/>
              </w:rPr>
            </w:pPr>
          </w:p>
          <w:p w:rsidR="00621E14" w:rsidRDefault="00621E14" w:rsidP="00B80425">
            <w:pPr>
              <w:spacing w:after="200" w:line="240" w:lineRule="auto"/>
              <w:rPr>
                <w:rFonts w:cs="Arial"/>
              </w:rPr>
            </w:pPr>
            <w:r>
              <w:rPr>
                <w:rFonts w:cs="Arial"/>
              </w:rPr>
              <w:t>(Begin PAT)</w:t>
            </w:r>
          </w:p>
          <w:p w:rsidR="00621E14" w:rsidRPr="00A1199A" w:rsidRDefault="00621E14" w:rsidP="00B80425">
            <w:pPr>
              <w:spacing w:after="200" w:line="240" w:lineRule="auto"/>
              <w:rPr>
                <w:rFonts w:cs="Arial"/>
              </w:rPr>
            </w:pPr>
            <w:r>
              <w:rPr>
                <w:rFonts w:cs="Arial"/>
              </w:rPr>
              <w:t>(Complete PAT)</w:t>
            </w:r>
          </w:p>
        </w:tc>
        <w:tc>
          <w:tcPr>
            <w:tcW w:w="1530" w:type="dxa"/>
            <w:tcBorders>
              <w:top w:val="single" w:sz="8" w:space="0" w:color="auto"/>
              <w:left w:val="single" w:sz="8" w:space="0" w:color="auto"/>
              <w:bottom w:val="single" w:sz="8" w:space="0" w:color="auto"/>
              <w:right w:val="single" w:sz="8" w:space="0" w:color="auto"/>
            </w:tcBorders>
            <w:shd w:val="clear" w:color="auto" w:fill="auto"/>
          </w:tcPr>
          <w:p w:rsidR="004237A3" w:rsidRPr="00A1199A" w:rsidRDefault="00B80425" w:rsidP="00E94250">
            <w:pPr>
              <w:spacing w:after="200" w:line="276" w:lineRule="auto"/>
              <w:rPr>
                <w:rFonts w:cs="Arial"/>
              </w:rPr>
            </w:pPr>
            <w:r>
              <w:rPr>
                <w:rFonts w:cs="Arial"/>
              </w:rPr>
              <w:t>5 and 6</w:t>
            </w:r>
          </w:p>
        </w:tc>
        <w:tc>
          <w:tcPr>
            <w:tcW w:w="4590" w:type="dxa"/>
            <w:tcBorders>
              <w:top w:val="single" w:sz="8" w:space="0" w:color="auto"/>
              <w:left w:val="single" w:sz="8" w:space="0" w:color="auto"/>
              <w:bottom w:val="single" w:sz="8" w:space="0" w:color="auto"/>
              <w:right w:val="single" w:sz="8" w:space="0" w:color="auto"/>
            </w:tcBorders>
            <w:shd w:val="clear" w:color="auto" w:fill="auto"/>
          </w:tcPr>
          <w:p w:rsidR="00DE09D2" w:rsidRPr="00DE09D2" w:rsidRDefault="004237A3" w:rsidP="00DE09D2">
            <w:pPr>
              <w:numPr>
                <w:ilvl w:val="0"/>
                <w:numId w:val="3"/>
              </w:numPr>
              <w:spacing w:after="60" w:line="240" w:lineRule="auto"/>
              <w:rPr>
                <w:rFonts w:eastAsiaTheme="minorEastAsia" w:cs="Arial"/>
                <w:sz w:val="20"/>
                <w:szCs w:val="20"/>
                <w:lang w:bidi="en-US"/>
              </w:rPr>
            </w:pPr>
            <w:r>
              <w:rPr>
                <w:rFonts w:eastAsiaTheme="minorEastAsia" w:cs="Arial"/>
                <w:lang w:bidi="en-US"/>
              </w:rPr>
              <w:t xml:space="preserve">Submit </w:t>
            </w:r>
            <w:r w:rsidR="00DE09D2">
              <w:rPr>
                <w:rFonts w:eastAsiaTheme="minorEastAsia" w:cs="Arial"/>
                <w:lang w:bidi="en-US"/>
              </w:rPr>
              <w:t>Wiki Entry</w:t>
            </w:r>
          </w:p>
          <w:p w:rsidR="00DE09D2" w:rsidRPr="00DE09D2" w:rsidRDefault="00DE09D2" w:rsidP="00DE09D2">
            <w:pPr>
              <w:numPr>
                <w:ilvl w:val="0"/>
                <w:numId w:val="3"/>
              </w:numPr>
              <w:spacing w:after="60" w:line="240" w:lineRule="auto"/>
              <w:rPr>
                <w:rFonts w:eastAsiaTheme="minorEastAsia" w:cs="Arial"/>
                <w:sz w:val="20"/>
                <w:szCs w:val="20"/>
                <w:lang w:bidi="en-US"/>
              </w:rPr>
            </w:pPr>
            <w:r>
              <w:rPr>
                <w:rFonts w:eastAsiaTheme="minorEastAsia" w:cs="Arial"/>
                <w:lang w:bidi="en-US"/>
              </w:rPr>
              <w:t>Submit Discussion Board Entry</w:t>
            </w:r>
          </w:p>
          <w:p w:rsidR="00DE09D2" w:rsidRPr="00DE09D2" w:rsidRDefault="00DE09D2" w:rsidP="00DE09D2">
            <w:pPr>
              <w:numPr>
                <w:ilvl w:val="0"/>
                <w:numId w:val="3"/>
              </w:numPr>
              <w:spacing w:after="60" w:line="240" w:lineRule="auto"/>
              <w:rPr>
                <w:rFonts w:eastAsiaTheme="minorEastAsia" w:cs="Arial"/>
                <w:sz w:val="20"/>
                <w:szCs w:val="20"/>
                <w:lang w:bidi="en-US"/>
              </w:rPr>
            </w:pPr>
            <w:r>
              <w:rPr>
                <w:rFonts w:eastAsiaTheme="minorEastAsia" w:cs="Arial"/>
                <w:lang w:bidi="en-US"/>
              </w:rPr>
              <w:t>Submit Journal Entry</w:t>
            </w:r>
          </w:p>
          <w:p w:rsidR="00621E14" w:rsidRPr="00621E14" w:rsidRDefault="00621E14" w:rsidP="00621E14">
            <w:pPr>
              <w:spacing w:after="60" w:line="240" w:lineRule="auto"/>
              <w:ind w:left="720"/>
              <w:rPr>
                <w:rFonts w:eastAsiaTheme="minorEastAsia" w:cs="Arial"/>
                <w:sz w:val="20"/>
                <w:szCs w:val="20"/>
                <w:lang w:bidi="en-US"/>
              </w:rPr>
            </w:pPr>
          </w:p>
          <w:p w:rsidR="00621E14" w:rsidRPr="00621E14" w:rsidRDefault="00621E14" w:rsidP="00621E14">
            <w:pPr>
              <w:spacing w:after="60" w:line="240" w:lineRule="auto"/>
              <w:ind w:left="720"/>
              <w:rPr>
                <w:rFonts w:eastAsiaTheme="minorEastAsia" w:cs="Arial"/>
                <w:sz w:val="20"/>
                <w:szCs w:val="20"/>
                <w:lang w:bidi="en-US"/>
              </w:rPr>
            </w:pPr>
          </w:p>
          <w:p w:rsidR="004237A3" w:rsidRPr="00621E14" w:rsidRDefault="00621E14" w:rsidP="00E94250">
            <w:pPr>
              <w:numPr>
                <w:ilvl w:val="0"/>
                <w:numId w:val="3"/>
              </w:numPr>
              <w:spacing w:after="60" w:line="240" w:lineRule="auto"/>
              <w:rPr>
                <w:rFonts w:eastAsiaTheme="minorEastAsia" w:cs="Arial"/>
                <w:sz w:val="20"/>
                <w:szCs w:val="20"/>
                <w:lang w:bidi="en-US"/>
              </w:rPr>
            </w:pPr>
            <w:r>
              <w:rPr>
                <w:rFonts w:eastAsiaTheme="minorEastAsia" w:cs="Arial"/>
                <w:lang w:bidi="en-US"/>
              </w:rPr>
              <w:t>Begin PAT – Eliciting Through Interviewing and Meeting Facilitation</w:t>
            </w:r>
          </w:p>
          <w:p w:rsidR="00621E14" w:rsidRPr="00A1199A" w:rsidRDefault="00621E14" w:rsidP="00E94250">
            <w:pPr>
              <w:numPr>
                <w:ilvl w:val="0"/>
                <w:numId w:val="3"/>
              </w:numPr>
              <w:spacing w:after="60" w:line="240" w:lineRule="auto"/>
              <w:rPr>
                <w:rFonts w:eastAsiaTheme="minorEastAsia" w:cs="Arial"/>
                <w:sz w:val="20"/>
                <w:szCs w:val="20"/>
                <w:lang w:bidi="en-US"/>
              </w:rPr>
            </w:pPr>
            <w:r>
              <w:rPr>
                <w:rFonts w:eastAsiaTheme="minorEastAsia" w:cs="Arial"/>
                <w:lang w:bidi="en-US"/>
              </w:rPr>
              <w:t>Complete PAT – Eliciting Through Interviewing and Meeting Facilitation</w:t>
            </w:r>
          </w:p>
        </w:tc>
      </w:tr>
    </w:tbl>
    <w:p w:rsidR="004237A3" w:rsidRDefault="004237A3" w:rsidP="004237A3"/>
    <w:p w:rsidR="004237A3" w:rsidRDefault="004237A3" w:rsidP="004237A3"/>
    <w:p w:rsidR="00445DAD" w:rsidRDefault="00445DAD"/>
    <w:sectPr w:rsidR="00445DAD" w:rsidSect="00E2276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25" w:rsidRDefault="006A4025">
      <w:pPr>
        <w:spacing w:after="0" w:line="240" w:lineRule="auto"/>
      </w:pPr>
      <w:r>
        <w:separator/>
      </w:r>
    </w:p>
  </w:endnote>
  <w:endnote w:type="continuationSeparator" w:id="0">
    <w:p w:rsidR="006A4025" w:rsidRDefault="006A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03505"/>
      <w:docPartObj>
        <w:docPartGallery w:val="Page Numbers (Bottom of Page)"/>
        <w:docPartUnique/>
      </w:docPartObj>
    </w:sdtPr>
    <w:sdtEndPr>
      <w:rPr>
        <w:noProof/>
      </w:rPr>
    </w:sdtEndPr>
    <w:sdtContent>
      <w:p w:rsidR="00E41C49" w:rsidRDefault="004F4A60" w:rsidP="00E41C49">
        <w:pPr>
          <w:pStyle w:val="Footer"/>
          <w:jc w:val="center"/>
          <w:rPr>
            <w:sz w:val="20"/>
          </w:rPr>
        </w:pPr>
        <w:r w:rsidRPr="00044987">
          <w:rPr>
            <w:noProof/>
            <w:sz w:val="32"/>
          </w:rPr>
          <w:drawing>
            <wp:inline distT="0" distB="0" distL="0" distR="0" wp14:anchorId="1A6F0930" wp14:editId="30C02B1D">
              <wp:extent cx="441960" cy="156006"/>
              <wp:effectExtent l="0" t="0" r="0" b="0"/>
              <wp:docPr id="2" name="Picture 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4F4A60"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4D7281" w:rsidRDefault="004F4A60"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rsidR="00341B62" w:rsidRPr="00341B62" w:rsidRDefault="004F4A60" w:rsidP="00341B62">
        <w:pPr>
          <w:pStyle w:val="Footer"/>
          <w:rPr>
            <w:sz w:val="12"/>
            <w:szCs w:val="12"/>
          </w:rPr>
        </w:pPr>
        <w:r w:rsidRPr="00341B62">
          <w:rPr>
            <w:sz w:val="12"/>
            <w:szCs w:val="12"/>
          </w:rPr>
          <w:t xml:space="preserve"> </w:t>
        </w:r>
      </w:p>
      <w:p w:rsidR="00E41C49" w:rsidRPr="008E7246" w:rsidRDefault="004F4A60"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4F4A60" w:rsidP="00E41C49">
    <w:pPr>
      <w:pStyle w:val="Header"/>
    </w:pPr>
    <w:r>
      <w:t xml:space="preserve"> </w:t>
    </w:r>
    <w:r w:rsidR="006A4025">
      <w:fldChar w:fldCharType="begin"/>
    </w:r>
    <w:r w:rsidR="006A4025">
      <w:instrText xml:space="preserve"> FILENAME  \* Caps  \* MERGEFORMAT </w:instrText>
    </w:r>
    <w:r w:rsidR="006A4025">
      <w:fldChar w:fldCharType="separate"/>
    </w:r>
    <w:r>
      <w:rPr>
        <w:noProof/>
      </w:rPr>
      <w:t>Interface_Course_Schedule_Template_V5_6-29-2015</w:t>
    </w:r>
    <w:r w:rsidR="006A4025">
      <w:rPr>
        <w:noProof/>
      </w:rPr>
      <w:fldChar w:fldCharType="end"/>
    </w:r>
    <w:r>
      <w:tab/>
    </w:r>
    <w:r w:rsidRPr="008E7246">
      <w:rPr>
        <w:szCs w:val="18"/>
      </w:rPr>
      <w:fldChar w:fldCharType="begin"/>
    </w:r>
    <w:r w:rsidRPr="008E7246">
      <w:rPr>
        <w:szCs w:val="18"/>
      </w:rPr>
      <w:instrText xml:space="preserve"> PAGE   \* MERGEFORMAT </w:instrText>
    </w:r>
    <w:r w:rsidRPr="008E7246">
      <w:rPr>
        <w:szCs w:val="18"/>
      </w:rPr>
      <w:fldChar w:fldCharType="separate"/>
    </w:r>
    <w:r w:rsidR="00A33562">
      <w:rPr>
        <w:noProof/>
        <w:szCs w:val="18"/>
      </w:rPr>
      <w:t>1</w:t>
    </w:r>
    <w:r w:rsidRPr="008E724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25" w:rsidRDefault="006A4025">
      <w:pPr>
        <w:spacing w:after="0" w:line="240" w:lineRule="auto"/>
      </w:pPr>
      <w:r>
        <w:separator/>
      </w:r>
    </w:p>
  </w:footnote>
  <w:footnote w:type="continuationSeparator" w:id="0">
    <w:p w:rsidR="006A4025" w:rsidRDefault="006A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6D" w:rsidRPr="001B6005" w:rsidRDefault="004F4A60"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14:anchorId="2B231352" wp14:editId="7BA8EBE7">
          <wp:extent cx="558967" cy="558967"/>
          <wp:effectExtent l="0" t="0" r="0" b="0"/>
          <wp:docPr id="1" name="Picture 1"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A33562" w:rsidRPr="00A33562">
      <w:rPr>
        <w:rFonts w:eastAsiaTheme="majorEastAsia" w:cstheme="majorBidi"/>
        <w:kern w:val="28"/>
        <w:sz w:val="20"/>
        <w:szCs w:val="20"/>
      </w:rPr>
      <w:t xml:space="preserve"> </w:t>
    </w:r>
    <w:r w:rsidR="00A33562" w:rsidRPr="00A33562">
      <w:rPr>
        <w:rFonts w:ascii="Arial" w:hAnsi="Arial" w:cs="Arial"/>
        <w:b/>
        <w:sz w:val="28"/>
      </w:rPr>
      <w:t>Discovery and Needs Analysis</w:t>
    </w:r>
    <w:r w:rsidR="00A33562" w:rsidRPr="001B6005">
      <w:rPr>
        <w:rFonts w:ascii="Arial" w:hAnsi="Arial" w:cs="Arial"/>
        <w:b/>
        <w:sz w:val="28"/>
      </w:rPr>
      <w:t xml:space="preserve"> </w:t>
    </w:r>
    <w:r w:rsidRPr="001B6005">
      <w:rPr>
        <w:rFonts w:ascii="Arial" w:hAnsi="Arial" w:cs="Arial"/>
        <w:b/>
        <w:sz w:val="28"/>
      </w:rPr>
      <w:t xml:space="preserve">Course Schedule </w:t>
    </w:r>
  </w:p>
  <w:p w:rsidR="003B596D" w:rsidRDefault="006A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94"/>
    <w:multiLevelType w:val="hybridMultilevel"/>
    <w:tmpl w:val="CC6E3CF2"/>
    <w:lvl w:ilvl="0" w:tplc="7100975A">
      <w:start w:val="1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056D"/>
    <w:multiLevelType w:val="hybridMultilevel"/>
    <w:tmpl w:val="98B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33F1"/>
    <w:multiLevelType w:val="hybridMultilevel"/>
    <w:tmpl w:val="C6E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44D95"/>
    <w:multiLevelType w:val="hybridMultilevel"/>
    <w:tmpl w:val="0754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113AE"/>
    <w:multiLevelType w:val="hybridMultilevel"/>
    <w:tmpl w:val="5B96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15ECA"/>
    <w:multiLevelType w:val="hybridMultilevel"/>
    <w:tmpl w:val="7EA85486"/>
    <w:lvl w:ilvl="0" w:tplc="77B60080">
      <w:start w:val="5"/>
      <w:numFmt w:val="bullet"/>
      <w:lvlText w:val=""/>
      <w:lvlJc w:val="left"/>
      <w:pPr>
        <w:ind w:left="720" w:hanging="36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74DB7"/>
    <w:multiLevelType w:val="hybridMultilevel"/>
    <w:tmpl w:val="60C6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A3"/>
    <w:rsid w:val="000F014D"/>
    <w:rsid w:val="00105CFD"/>
    <w:rsid w:val="00112152"/>
    <w:rsid w:val="00154C7E"/>
    <w:rsid w:val="001E655C"/>
    <w:rsid w:val="001E72F2"/>
    <w:rsid w:val="001F7365"/>
    <w:rsid w:val="002315DD"/>
    <w:rsid w:val="00267BFB"/>
    <w:rsid w:val="002A509F"/>
    <w:rsid w:val="002F0EE7"/>
    <w:rsid w:val="002F4AB3"/>
    <w:rsid w:val="003227AA"/>
    <w:rsid w:val="00391FB7"/>
    <w:rsid w:val="00410E12"/>
    <w:rsid w:val="004237A3"/>
    <w:rsid w:val="00445DAD"/>
    <w:rsid w:val="00454450"/>
    <w:rsid w:val="004F4A60"/>
    <w:rsid w:val="00512733"/>
    <w:rsid w:val="00562B28"/>
    <w:rsid w:val="00585687"/>
    <w:rsid w:val="00621E14"/>
    <w:rsid w:val="006A4025"/>
    <w:rsid w:val="00702EAF"/>
    <w:rsid w:val="00705114"/>
    <w:rsid w:val="00766467"/>
    <w:rsid w:val="00770A9B"/>
    <w:rsid w:val="007B0BDA"/>
    <w:rsid w:val="00875358"/>
    <w:rsid w:val="00894D71"/>
    <w:rsid w:val="008C4305"/>
    <w:rsid w:val="008F7CD0"/>
    <w:rsid w:val="009357B4"/>
    <w:rsid w:val="00A33562"/>
    <w:rsid w:val="00B0798C"/>
    <w:rsid w:val="00B80425"/>
    <w:rsid w:val="00BA5651"/>
    <w:rsid w:val="00BC0F09"/>
    <w:rsid w:val="00BF51C0"/>
    <w:rsid w:val="00C1157E"/>
    <w:rsid w:val="00C75307"/>
    <w:rsid w:val="00D234D1"/>
    <w:rsid w:val="00D360C6"/>
    <w:rsid w:val="00DE09D2"/>
    <w:rsid w:val="00E458E7"/>
    <w:rsid w:val="00FC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0EBA"/>
  <w15:chartTrackingRefBased/>
  <w15:docId w15:val="{B882D7E5-6151-4D3A-BCAA-B377072B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A3"/>
  </w:style>
  <w:style w:type="paragraph" w:styleId="Footer">
    <w:name w:val="footer"/>
    <w:basedOn w:val="Normal"/>
    <w:link w:val="FooterChar"/>
    <w:uiPriority w:val="99"/>
    <w:unhideWhenUsed/>
    <w:rsid w:val="0042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A3"/>
  </w:style>
  <w:style w:type="character" w:styleId="Hyperlink">
    <w:name w:val="Hyperlink"/>
    <w:basedOn w:val="DefaultParagraphFont"/>
    <w:uiPriority w:val="99"/>
    <w:unhideWhenUsed/>
    <w:rsid w:val="004237A3"/>
    <w:rPr>
      <w:color w:val="0563C1" w:themeColor="hyperlink"/>
      <w:u w:val="single"/>
    </w:rPr>
  </w:style>
  <w:style w:type="character" w:customStyle="1" w:styleId="apple-converted-space">
    <w:name w:val="apple-converted-space"/>
    <w:basedOn w:val="DefaultParagraphFont"/>
    <w:rsid w:val="004237A3"/>
  </w:style>
  <w:style w:type="table" w:styleId="TableGrid">
    <w:name w:val="Table Grid"/>
    <w:basedOn w:val="TableNormal"/>
    <w:uiPriority w:val="39"/>
    <w:rsid w:val="0042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Eichman, Emily</dc:creator>
  <cp:keywords/>
  <dc:description/>
  <cp:lastModifiedBy>Terri Johnson</cp:lastModifiedBy>
  <cp:revision>47</cp:revision>
  <dcterms:created xsi:type="dcterms:W3CDTF">2016-04-07T20:26:00Z</dcterms:created>
  <dcterms:modified xsi:type="dcterms:W3CDTF">2016-06-28T20:43:00Z</dcterms:modified>
</cp:coreProperties>
</file>