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CF" w:rsidRPr="002C4F0E" w:rsidRDefault="00614DCF" w:rsidP="004A3E8F">
      <w:pPr>
        <w:ind w:left="360"/>
        <w:rPr>
          <w:b/>
          <w:color w:val="1F3864" w:themeColor="accent5" w:themeShade="80"/>
          <w:sz w:val="24"/>
          <w:szCs w:val="24"/>
        </w:rPr>
      </w:pPr>
      <w:r w:rsidRPr="002C4F0E">
        <w:rPr>
          <w:b/>
          <w:color w:val="1F3864" w:themeColor="accent5" w:themeShade="80"/>
          <w:sz w:val="24"/>
          <w:szCs w:val="24"/>
        </w:rPr>
        <w:t xml:space="preserve">Student Name: </w:t>
      </w:r>
    </w:p>
    <w:p w:rsidR="00614DCF" w:rsidRPr="002C4F0E" w:rsidRDefault="00614DCF" w:rsidP="00614DCF">
      <w:pPr>
        <w:rPr>
          <w:b/>
          <w:color w:val="1F3864" w:themeColor="accent5" w:themeShade="80"/>
          <w:sz w:val="24"/>
          <w:szCs w:val="24"/>
        </w:rPr>
      </w:pPr>
    </w:p>
    <w:p w:rsidR="002C4F0E" w:rsidRPr="002C4F0E" w:rsidRDefault="002C4F0E" w:rsidP="004A3E8F">
      <w:pPr>
        <w:ind w:left="360"/>
        <w:rPr>
          <w:b/>
          <w:color w:val="1F3864" w:themeColor="accent5" w:themeShade="80"/>
        </w:rPr>
      </w:pPr>
      <w:r w:rsidRPr="002C4F0E">
        <w:rPr>
          <w:b/>
          <w:color w:val="1F3864" w:themeColor="accent5" w:themeShade="80"/>
        </w:rPr>
        <w:t>Description of Topic</w:t>
      </w:r>
    </w:p>
    <w:p w:rsidR="002C4F0E" w:rsidRPr="002C4F0E" w:rsidRDefault="002C4F0E" w:rsidP="002C4F0E">
      <w:pPr>
        <w:ind w:left="360"/>
        <w:rPr>
          <w:color w:val="1F3864" w:themeColor="accent5" w:themeShade="80"/>
        </w:rPr>
      </w:pPr>
      <w:r w:rsidRPr="002C4F0E">
        <w:rPr>
          <w:color w:val="1F3864" w:themeColor="accent5" w:themeShade="80"/>
        </w:rPr>
        <w:t xml:space="preserve">OSHA has created the Hazard Communication Standard (also known as “HAZCON”) to ensure that employers communicate to their workers that a potential hazard exists.  Various agencies other than OSHA also require a way to warn about potential dangers, such as the NFPA (National Fire Protection Association), HMIS (Hazardous Material Information System), and the DOT (Department of Transportation).   One way to warn employees and other personnel is to place labels and placards on any container or vehicle that have a chemical flammable or other hazardous materials inside. In this laboratory activity, you will become familiar with various warning labels and locations they are posted. </w:t>
      </w:r>
    </w:p>
    <w:p w:rsidR="002C4F0E" w:rsidRPr="002C4F0E" w:rsidRDefault="002C4F0E" w:rsidP="002C4F0E">
      <w:pPr>
        <w:ind w:left="360"/>
        <w:rPr>
          <w:b/>
          <w:color w:val="1F3864" w:themeColor="accent5" w:themeShade="80"/>
        </w:rPr>
      </w:pPr>
    </w:p>
    <w:p w:rsidR="002C4F0E" w:rsidRPr="002C4F0E" w:rsidRDefault="002C4F0E" w:rsidP="004A3E8F">
      <w:pPr>
        <w:ind w:left="360"/>
        <w:rPr>
          <w:color w:val="1F3864" w:themeColor="accent5" w:themeShade="80"/>
        </w:rPr>
      </w:pPr>
      <w:r w:rsidRPr="002C4F0E">
        <w:rPr>
          <w:b/>
          <w:color w:val="1F3864" w:themeColor="accent5" w:themeShade="80"/>
        </w:rPr>
        <w:t>Objective</w:t>
      </w:r>
    </w:p>
    <w:p w:rsidR="002C4F0E" w:rsidRPr="002C4F0E" w:rsidRDefault="002C4F0E" w:rsidP="002C4F0E">
      <w:pPr>
        <w:pStyle w:val="ListParagraph"/>
        <w:numPr>
          <w:ilvl w:val="0"/>
          <w:numId w:val="41"/>
        </w:numPr>
        <w:rPr>
          <w:b/>
          <w:color w:val="1F3864" w:themeColor="accent5" w:themeShade="80"/>
        </w:rPr>
      </w:pPr>
      <w:r w:rsidRPr="002C4F0E">
        <w:rPr>
          <w:color w:val="1F3864" w:themeColor="accent5" w:themeShade="80"/>
        </w:rPr>
        <w:t xml:space="preserve">The student will find 10 color-coded hazard labels and identify the exact hazard the labels are warning about. </w:t>
      </w:r>
    </w:p>
    <w:p w:rsidR="002C4F0E" w:rsidRPr="002C4F0E" w:rsidRDefault="002C4F0E" w:rsidP="004A3E8F">
      <w:pPr>
        <w:ind w:left="360"/>
        <w:rPr>
          <w:b/>
          <w:color w:val="1F3864" w:themeColor="accent5" w:themeShade="80"/>
        </w:rPr>
      </w:pPr>
      <w:r w:rsidRPr="002C4F0E">
        <w:rPr>
          <w:b/>
          <w:color w:val="1F3864" w:themeColor="accent5" w:themeShade="80"/>
        </w:rPr>
        <w:t>Lab Assignment</w:t>
      </w:r>
    </w:p>
    <w:p w:rsidR="002C4F0E" w:rsidRPr="002C4F0E" w:rsidRDefault="002C4F0E" w:rsidP="002C4F0E">
      <w:pPr>
        <w:pStyle w:val="ListParagraph"/>
        <w:numPr>
          <w:ilvl w:val="0"/>
          <w:numId w:val="41"/>
        </w:numPr>
        <w:rPr>
          <w:b/>
          <w:color w:val="1F3864" w:themeColor="accent5" w:themeShade="80"/>
        </w:rPr>
      </w:pPr>
      <w:r w:rsidRPr="002C4F0E">
        <w:rPr>
          <w:color w:val="1F3864" w:themeColor="accent5" w:themeShade="80"/>
        </w:rPr>
        <w:t xml:space="preserve">While studying the “Hazard Awareness and Communication” unit (Unit 2) find </w:t>
      </w:r>
      <w:r w:rsidR="0051154B">
        <w:rPr>
          <w:color w:val="1F3864" w:themeColor="accent5" w:themeShade="80"/>
        </w:rPr>
        <w:t xml:space="preserve">10 different </w:t>
      </w:r>
      <w:r w:rsidRPr="002C4F0E">
        <w:rPr>
          <w:color w:val="1F3864" w:themeColor="accent5" w:themeShade="80"/>
        </w:rPr>
        <w:t xml:space="preserve">hazardous warning labels of different types at various locations, such as at work, at the college, on a transportation vehicle, etc.  Find out and record what types of hazards these labels are warning about.   </w:t>
      </w:r>
      <w:r w:rsidRPr="002C4F0E">
        <w:rPr>
          <w:i/>
          <w:color w:val="1F3864" w:themeColor="accent5" w:themeShade="80"/>
        </w:rPr>
        <w:t>This requirement may require that you speak with someone to inquire about what the material is.</w:t>
      </w:r>
    </w:p>
    <w:p w:rsidR="00613666" w:rsidRPr="002C4F0E" w:rsidRDefault="002C4F0E" w:rsidP="002C4F0E">
      <w:pPr>
        <w:pStyle w:val="ListParagraph"/>
        <w:numPr>
          <w:ilvl w:val="0"/>
          <w:numId w:val="41"/>
        </w:numPr>
        <w:rPr>
          <w:b/>
        </w:rPr>
      </w:pPr>
      <w:r w:rsidRPr="002C4F0E">
        <w:rPr>
          <w:color w:val="1F3864" w:themeColor="accent5" w:themeShade="80"/>
        </w:rPr>
        <w:t xml:space="preserve">In a report to be submitted to your instructor, list where you found the labels, show their appearance, and what the hazardous material is.  </w:t>
      </w:r>
      <w:r w:rsidR="00613666" w:rsidRPr="002C4F0E">
        <w:rPr>
          <w:rFonts w:asciiTheme="minorHAnsi" w:eastAsia="Times New Roman" w:hAnsiTheme="minorHAnsi"/>
          <w:b/>
          <w:color w:val="1F3864" w:themeColor="accent5" w:themeShade="80"/>
          <w:sz w:val="24"/>
          <w:szCs w:val="24"/>
        </w:rPr>
        <w:br w:type="page"/>
      </w:r>
    </w:p>
    <w:p w:rsidR="00CF3F91" w:rsidRPr="00CF3F91" w:rsidRDefault="00CF3F91" w:rsidP="00CF3F91">
      <w:pPr>
        <w:ind w:left="0"/>
        <w:rPr>
          <w:rFonts w:asciiTheme="minorHAnsi" w:eastAsia="Times New Roman" w:hAnsiTheme="minorHAnsi"/>
          <w:b/>
          <w:color w:val="1F3864" w:themeColor="accent5" w:themeShade="80"/>
          <w:sz w:val="24"/>
          <w:szCs w:val="24"/>
          <w:u w:val="single"/>
        </w:rPr>
      </w:pPr>
      <w:r w:rsidRPr="00CF3F91">
        <w:rPr>
          <w:rFonts w:asciiTheme="minorHAnsi" w:eastAsia="Times New Roman" w:hAnsiTheme="minorHAnsi"/>
          <w:b/>
          <w:color w:val="1F3864" w:themeColor="accent5" w:themeShade="80"/>
          <w:sz w:val="24"/>
          <w:szCs w:val="24"/>
          <w:u w:val="single"/>
        </w:rPr>
        <w:lastRenderedPageBreak/>
        <w:t>Grading Rubric</w:t>
      </w:r>
    </w:p>
    <w:p w:rsidR="00CF3F91" w:rsidRPr="00613666" w:rsidRDefault="00CF3F91" w:rsidP="00CF3F91">
      <w:pPr>
        <w:ind w:left="0"/>
        <w:rPr>
          <w:rFonts w:asciiTheme="minorHAnsi" w:eastAsia="Times New Roman" w:hAnsiTheme="minorHAnsi"/>
          <w:color w:val="1F3864" w:themeColor="accent5" w:themeShade="80"/>
          <w:sz w:val="24"/>
          <w:szCs w:val="24"/>
        </w:rPr>
      </w:pPr>
      <w:r w:rsidRPr="00613666">
        <w:rPr>
          <w:rFonts w:asciiTheme="minorHAnsi" w:eastAsia="Times New Roman" w:hAnsiTheme="minorHAnsi"/>
          <w:color w:val="1F3864" w:themeColor="accent5" w:themeShade="80"/>
          <w:sz w:val="24"/>
          <w:szCs w:val="24"/>
        </w:rPr>
        <w:t>Below is an example of a rubric to implement when evaluating the performance of individual students for each of the laboratory exercises.</w:t>
      </w:r>
    </w:p>
    <w:tbl>
      <w:tblPr>
        <w:tblW w:w="4953"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0" w:type="dxa"/>
          <w:right w:w="0" w:type="dxa"/>
        </w:tblCellMar>
        <w:tblLook w:val="04A0" w:firstRow="1" w:lastRow="0" w:firstColumn="1" w:lastColumn="0" w:noHBand="0" w:noVBand="1"/>
      </w:tblPr>
      <w:tblGrid>
        <w:gridCol w:w="1520"/>
        <w:gridCol w:w="29"/>
        <w:gridCol w:w="1524"/>
        <w:gridCol w:w="27"/>
        <w:gridCol w:w="1527"/>
        <w:gridCol w:w="25"/>
        <w:gridCol w:w="1529"/>
        <w:gridCol w:w="23"/>
        <w:gridCol w:w="1537"/>
        <w:gridCol w:w="1539"/>
        <w:gridCol w:w="1540"/>
      </w:tblGrid>
      <w:tr w:rsidR="00613666" w:rsidRPr="00CF3F91" w:rsidTr="000E39ED">
        <w:trPr>
          <w:tblHeader/>
          <w:tblCellSpacing w:w="7" w:type="dxa"/>
        </w:trPr>
        <w:tc>
          <w:tcPr>
            <w:tcW w:w="704" w:type="pct"/>
            <w:gridSpan w:val="2"/>
            <w:shd w:val="clear" w:color="auto" w:fill="354668"/>
            <w:tcMar>
              <w:top w:w="0" w:type="dxa"/>
              <w:left w:w="75" w:type="dxa"/>
              <w:bottom w:w="0" w:type="dxa"/>
              <w:right w:w="0" w:type="dxa"/>
            </w:tcMar>
            <w:vAlign w:val="center"/>
            <w:hideMark/>
          </w:tcPr>
          <w:p w:rsidR="00613666" w:rsidRPr="00613666" w:rsidRDefault="00613666" w:rsidP="00CF3F91">
            <w:pPr>
              <w:ind w:left="0"/>
              <w:rPr>
                <w:rFonts w:asciiTheme="minorHAnsi" w:eastAsia="Times New Roman" w:hAnsiTheme="minorHAnsi"/>
                <w:color w:val="FFFFFF" w:themeColor="background1"/>
                <w:sz w:val="24"/>
                <w:szCs w:val="24"/>
              </w:rPr>
            </w:pPr>
            <w:r w:rsidRPr="00613666">
              <w:rPr>
                <w:rFonts w:asciiTheme="minorHAnsi" w:eastAsia="Times New Roman" w:hAnsiTheme="minorHAnsi"/>
                <w:color w:val="FFFFFF" w:themeColor="background1"/>
                <w:sz w:val="24"/>
                <w:szCs w:val="24"/>
              </w:rPr>
              <w:t> </w:t>
            </w:r>
          </w:p>
        </w:tc>
        <w:tc>
          <w:tcPr>
            <w:tcW w:w="708" w:type="pct"/>
            <w:gridSpan w:val="2"/>
            <w:shd w:val="clear" w:color="auto" w:fill="354668"/>
            <w:tcMar>
              <w:top w:w="0" w:type="dxa"/>
              <w:left w:w="75" w:type="dxa"/>
              <w:bottom w:w="0" w:type="dxa"/>
              <w:right w:w="0" w:type="dxa"/>
            </w:tcMar>
            <w:vAlign w:val="center"/>
            <w:hideMark/>
          </w:tcPr>
          <w:p w:rsidR="00613666" w:rsidRPr="00613666" w:rsidRDefault="00613666" w:rsidP="00CF3F91">
            <w:pPr>
              <w:ind w:left="0"/>
              <w:rPr>
                <w:rFonts w:asciiTheme="minorHAnsi" w:eastAsia="Times New Roman" w:hAnsiTheme="minorHAnsi"/>
                <w:color w:val="FFFFFF" w:themeColor="background1"/>
                <w:sz w:val="24"/>
                <w:szCs w:val="24"/>
              </w:rPr>
            </w:pPr>
            <w:r w:rsidRPr="00613666">
              <w:rPr>
                <w:rFonts w:asciiTheme="minorHAnsi" w:eastAsia="Times New Roman" w:hAnsiTheme="minorHAnsi"/>
                <w:b/>
                <w:bCs/>
                <w:color w:val="FFFFFF" w:themeColor="background1"/>
                <w:sz w:val="24"/>
                <w:szCs w:val="24"/>
              </w:rPr>
              <w:t>Excellent</w:t>
            </w:r>
            <w:r w:rsidRPr="00613666">
              <w:rPr>
                <w:rFonts w:asciiTheme="minorHAnsi" w:eastAsia="Times New Roman" w:hAnsiTheme="minorHAnsi"/>
                <w:color w:val="FFFFFF" w:themeColor="background1"/>
                <w:sz w:val="24"/>
                <w:szCs w:val="24"/>
              </w:rPr>
              <w:br/>
            </w:r>
            <w:r w:rsidRPr="00613666">
              <w:rPr>
                <w:rFonts w:asciiTheme="minorHAnsi" w:eastAsia="Times New Roman" w:hAnsiTheme="minorHAnsi"/>
                <w:b/>
                <w:bCs/>
                <w:color w:val="FFFFFF" w:themeColor="background1"/>
                <w:sz w:val="24"/>
                <w:szCs w:val="24"/>
              </w:rPr>
              <w:t>5 pts</w:t>
            </w:r>
          </w:p>
        </w:tc>
        <w:tc>
          <w:tcPr>
            <w:tcW w:w="708" w:type="pct"/>
            <w:gridSpan w:val="2"/>
            <w:shd w:val="clear" w:color="auto" w:fill="354668"/>
            <w:tcMar>
              <w:top w:w="0" w:type="dxa"/>
              <w:left w:w="75" w:type="dxa"/>
              <w:bottom w:w="0" w:type="dxa"/>
              <w:right w:w="0" w:type="dxa"/>
            </w:tcMar>
            <w:vAlign w:val="center"/>
            <w:hideMark/>
          </w:tcPr>
          <w:p w:rsidR="00613666" w:rsidRPr="00613666" w:rsidRDefault="00613666" w:rsidP="00CF3F91">
            <w:pPr>
              <w:ind w:left="0"/>
              <w:rPr>
                <w:rFonts w:asciiTheme="minorHAnsi" w:eastAsia="Times New Roman" w:hAnsiTheme="minorHAnsi"/>
                <w:color w:val="FFFFFF" w:themeColor="background1"/>
                <w:sz w:val="24"/>
                <w:szCs w:val="24"/>
              </w:rPr>
            </w:pPr>
            <w:r w:rsidRPr="00613666">
              <w:rPr>
                <w:rFonts w:asciiTheme="minorHAnsi" w:eastAsia="Times New Roman" w:hAnsiTheme="minorHAnsi"/>
                <w:b/>
                <w:bCs/>
                <w:color w:val="FFFFFF" w:themeColor="background1"/>
                <w:sz w:val="24"/>
                <w:szCs w:val="24"/>
              </w:rPr>
              <w:t>Good</w:t>
            </w:r>
            <w:r w:rsidRPr="00613666">
              <w:rPr>
                <w:rFonts w:asciiTheme="minorHAnsi" w:eastAsia="Times New Roman" w:hAnsiTheme="minorHAnsi"/>
                <w:color w:val="FFFFFF" w:themeColor="background1"/>
                <w:sz w:val="24"/>
                <w:szCs w:val="24"/>
              </w:rPr>
              <w:br/>
            </w:r>
            <w:r w:rsidRPr="00613666">
              <w:rPr>
                <w:rFonts w:asciiTheme="minorHAnsi" w:eastAsia="Times New Roman" w:hAnsiTheme="minorHAnsi"/>
                <w:b/>
                <w:bCs/>
                <w:color w:val="FFFFFF" w:themeColor="background1"/>
                <w:sz w:val="24"/>
                <w:szCs w:val="24"/>
              </w:rPr>
              <w:t>4 pts</w:t>
            </w:r>
          </w:p>
        </w:tc>
        <w:tc>
          <w:tcPr>
            <w:tcW w:w="708" w:type="pct"/>
            <w:gridSpan w:val="2"/>
            <w:shd w:val="clear" w:color="auto" w:fill="354668"/>
            <w:tcMar>
              <w:top w:w="0" w:type="dxa"/>
              <w:left w:w="75" w:type="dxa"/>
              <w:bottom w:w="0" w:type="dxa"/>
              <w:right w:w="0" w:type="dxa"/>
            </w:tcMar>
            <w:vAlign w:val="center"/>
            <w:hideMark/>
          </w:tcPr>
          <w:p w:rsidR="00613666" w:rsidRPr="00613666" w:rsidRDefault="00613666" w:rsidP="00CF3F91">
            <w:pPr>
              <w:ind w:left="0"/>
              <w:rPr>
                <w:rFonts w:asciiTheme="minorHAnsi" w:eastAsia="Times New Roman" w:hAnsiTheme="minorHAnsi"/>
                <w:color w:val="FFFFFF" w:themeColor="background1"/>
                <w:sz w:val="24"/>
                <w:szCs w:val="24"/>
              </w:rPr>
            </w:pPr>
            <w:r w:rsidRPr="00613666">
              <w:rPr>
                <w:rFonts w:asciiTheme="minorHAnsi" w:eastAsia="Times New Roman" w:hAnsiTheme="minorHAnsi"/>
                <w:b/>
                <w:bCs/>
                <w:color w:val="FFFFFF" w:themeColor="background1"/>
                <w:sz w:val="24"/>
                <w:szCs w:val="24"/>
              </w:rPr>
              <w:t>Fair</w:t>
            </w:r>
            <w:r w:rsidRPr="00613666">
              <w:rPr>
                <w:rFonts w:asciiTheme="minorHAnsi" w:eastAsia="Times New Roman" w:hAnsiTheme="minorHAnsi"/>
                <w:color w:val="FFFFFF" w:themeColor="background1"/>
                <w:sz w:val="24"/>
                <w:szCs w:val="24"/>
              </w:rPr>
              <w:br/>
            </w:r>
            <w:r w:rsidRPr="00613666">
              <w:rPr>
                <w:rFonts w:asciiTheme="minorHAnsi" w:eastAsia="Times New Roman" w:hAnsiTheme="minorHAnsi"/>
                <w:b/>
                <w:bCs/>
                <w:color w:val="FFFFFF" w:themeColor="background1"/>
                <w:sz w:val="24"/>
                <w:szCs w:val="24"/>
              </w:rPr>
              <w:t>3 pts</w:t>
            </w:r>
          </w:p>
        </w:tc>
        <w:tc>
          <w:tcPr>
            <w:tcW w:w="708" w:type="pct"/>
            <w:shd w:val="clear" w:color="auto" w:fill="354668"/>
            <w:tcMar>
              <w:top w:w="0" w:type="dxa"/>
              <w:left w:w="75" w:type="dxa"/>
              <w:bottom w:w="0" w:type="dxa"/>
              <w:right w:w="0" w:type="dxa"/>
            </w:tcMar>
            <w:vAlign w:val="center"/>
            <w:hideMark/>
          </w:tcPr>
          <w:p w:rsidR="00613666" w:rsidRPr="00613666" w:rsidRDefault="00613666" w:rsidP="00CF3F91">
            <w:pPr>
              <w:ind w:left="0"/>
              <w:rPr>
                <w:rFonts w:asciiTheme="minorHAnsi" w:eastAsia="Times New Roman" w:hAnsiTheme="minorHAnsi"/>
                <w:color w:val="FFFFFF" w:themeColor="background1"/>
                <w:sz w:val="24"/>
                <w:szCs w:val="24"/>
              </w:rPr>
            </w:pPr>
            <w:r w:rsidRPr="00613666">
              <w:rPr>
                <w:rFonts w:asciiTheme="minorHAnsi" w:eastAsia="Times New Roman" w:hAnsiTheme="minorHAnsi"/>
                <w:b/>
                <w:bCs/>
                <w:color w:val="FFFFFF" w:themeColor="background1"/>
                <w:sz w:val="24"/>
                <w:szCs w:val="24"/>
              </w:rPr>
              <w:t>Poor</w:t>
            </w:r>
            <w:r w:rsidRPr="00613666">
              <w:rPr>
                <w:rFonts w:asciiTheme="minorHAnsi" w:eastAsia="Times New Roman" w:hAnsiTheme="minorHAnsi"/>
                <w:color w:val="FFFFFF" w:themeColor="background1"/>
                <w:sz w:val="24"/>
                <w:szCs w:val="24"/>
              </w:rPr>
              <w:br/>
            </w:r>
            <w:r w:rsidRPr="00613666">
              <w:rPr>
                <w:rFonts w:asciiTheme="minorHAnsi" w:eastAsia="Times New Roman" w:hAnsiTheme="minorHAnsi"/>
                <w:b/>
                <w:bCs/>
                <w:color w:val="FFFFFF" w:themeColor="background1"/>
                <w:sz w:val="24"/>
                <w:szCs w:val="24"/>
              </w:rPr>
              <w:t>2 pts</w:t>
            </w:r>
          </w:p>
        </w:tc>
        <w:tc>
          <w:tcPr>
            <w:tcW w:w="708" w:type="pct"/>
            <w:shd w:val="clear" w:color="auto" w:fill="354668"/>
            <w:tcMar>
              <w:top w:w="0" w:type="dxa"/>
              <w:left w:w="75" w:type="dxa"/>
              <w:bottom w:w="0" w:type="dxa"/>
              <w:right w:w="0" w:type="dxa"/>
            </w:tcMar>
            <w:vAlign w:val="center"/>
            <w:hideMark/>
          </w:tcPr>
          <w:p w:rsidR="00613666" w:rsidRPr="00613666" w:rsidRDefault="00613666" w:rsidP="00CF3F91">
            <w:pPr>
              <w:ind w:left="0"/>
              <w:rPr>
                <w:rFonts w:asciiTheme="minorHAnsi" w:eastAsia="Times New Roman" w:hAnsiTheme="minorHAnsi"/>
                <w:color w:val="FFFFFF" w:themeColor="background1"/>
                <w:sz w:val="24"/>
                <w:szCs w:val="24"/>
              </w:rPr>
            </w:pPr>
            <w:r w:rsidRPr="00613666">
              <w:rPr>
                <w:rFonts w:asciiTheme="minorHAnsi" w:eastAsia="Times New Roman" w:hAnsiTheme="minorHAnsi"/>
                <w:b/>
                <w:bCs/>
                <w:color w:val="FFFFFF" w:themeColor="background1"/>
                <w:sz w:val="24"/>
                <w:szCs w:val="24"/>
              </w:rPr>
              <w:t>Unacceptable</w:t>
            </w:r>
            <w:r w:rsidRPr="00613666">
              <w:rPr>
                <w:rFonts w:asciiTheme="minorHAnsi" w:eastAsia="Times New Roman" w:hAnsiTheme="minorHAnsi"/>
                <w:color w:val="FFFFFF" w:themeColor="background1"/>
                <w:sz w:val="24"/>
                <w:szCs w:val="24"/>
              </w:rPr>
              <w:br/>
            </w:r>
            <w:r w:rsidRPr="00613666">
              <w:rPr>
                <w:rFonts w:asciiTheme="minorHAnsi" w:eastAsia="Times New Roman" w:hAnsiTheme="minorHAnsi"/>
                <w:b/>
                <w:bCs/>
                <w:color w:val="FFFFFF" w:themeColor="background1"/>
                <w:sz w:val="24"/>
                <w:szCs w:val="24"/>
              </w:rPr>
              <w:t>1 pts</w:t>
            </w:r>
          </w:p>
        </w:tc>
        <w:tc>
          <w:tcPr>
            <w:tcW w:w="705" w:type="pct"/>
            <w:shd w:val="clear" w:color="auto" w:fill="354668"/>
            <w:tcMar>
              <w:top w:w="0" w:type="dxa"/>
              <w:left w:w="75" w:type="dxa"/>
              <w:bottom w:w="0" w:type="dxa"/>
              <w:right w:w="0" w:type="dxa"/>
            </w:tcMar>
            <w:vAlign w:val="center"/>
            <w:hideMark/>
          </w:tcPr>
          <w:p w:rsidR="00613666" w:rsidRPr="00613666" w:rsidRDefault="00613666" w:rsidP="00CF3F91">
            <w:pPr>
              <w:ind w:left="0"/>
              <w:rPr>
                <w:rFonts w:asciiTheme="minorHAnsi" w:eastAsia="Times New Roman" w:hAnsiTheme="minorHAnsi"/>
                <w:color w:val="FFFFFF" w:themeColor="background1"/>
                <w:sz w:val="24"/>
                <w:szCs w:val="24"/>
              </w:rPr>
            </w:pPr>
            <w:r w:rsidRPr="00613666">
              <w:rPr>
                <w:rFonts w:asciiTheme="minorHAnsi" w:eastAsia="Times New Roman" w:hAnsiTheme="minorHAnsi"/>
                <w:b/>
                <w:bCs/>
                <w:color w:val="FFFFFF" w:themeColor="background1"/>
                <w:sz w:val="24"/>
                <w:szCs w:val="24"/>
              </w:rPr>
              <w:t>Grade Received</w:t>
            </w:r>
            <w:r w:rsidRPr="00613666">
              <w:rPr>
                <w:rFonts w:asciiTheme="minorHAnsi" w:eastAsia="Times New Roman" w:hAnsiTheme="minorHAnsi"/>
                <w:color w:val="FFFFFF" w:themeColor="background1"/>
                <w:sz w:val="24"/>
                <w:szCs w:val="24"/>
              </w:rPr>
              <w:br/>
            </w:r>
            <w:r w:rsidRPr="00613666">
              <w:rPr>
                <w:rFonts w:asciiTheme="minorHAnsi" w:eastAsia="Times New Roman" w:hAnsiTheme="minorHAnsi"/>
                <w:b/>
                <w:bCs/>
                <w:color w:val="FFFFFF" w:themeColor="background1"/>
                <w:sz w:val="24"/>
                <w:szCs w:val="24"/>
              </w:rPr>
              <w:t>(N/A)</w:t>
            </w:r>
          </w:p>
        </w:tc>
      </w:tr>
      <w:tr w:rsidR="00613666" w:rsidRPr="00CF3F91" w:rsidTr="000E39ED">
        <w:trPr>
          <w:trHeight w:val="1217"/>
          <w:tblCellSpacing w:w="7" w:type="dxa"/>
        </w:trPr>
        <w:tc>
          <w:tcPr>
            <w:tcW w:w="697" w:type="pct"/>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b/>
                <w:bCs/>
                <w:color w:val="1F3864" w:themeColor="accent5" w:themeShade="80"/>
              </w:rPr>
              <w:t>Ability to Follow Directions</w:t>
            </w:r>
            <w:r w:rsidRPr="00FD3257">
              <w:rPr>
                <w:rFonts w:asciiTheme="minorHAnsi" w:eastAsia="Times New Roman" w:hAnsiTheme="minorHAnsi"/>
                <w:color w:val="1F3864" w:themeColor="accent5" w:themeShade="80"/>
              </w:rPr>
              <w:t> </w:t>
            </w:r>
          </w:p>
        </w:tc>
        <w:tc>
          <w:tcPr>
            <w:tcW w:w="709" w:type="pct"/>
            <w:gridSpan w:val="2"/>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Excellent</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Followed directions to the letter. </w:t>
            </w:r>
          </w:p>
        </w:tc>
        <w:tc>
          <w:tcPr>
            <w:tcW w:w="709" w:type="pct"/>
            <w:gridSpan w:val="2"/>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Good</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Followed directions. </w:t>
            </w:r>
          </w:p>
        </w:tc>
        <w:tc>
          <w:tcPr>
            <w:tcW w:w="709" w:type="pct"/>
            <w:gridSpan w:val="2"/>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Fair</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Moderately followed directions. </w:t>
            </w:r>
          </w:p>
        </w:tc>
        <w:tc>
          <w:tcPr>
            <w:tcW w:w="709" w:type="pct"/>
            <w:gridSpan w:val="2"/>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Poor</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Did not follow directions. </w:t>
            </w:r>
          </w:p>
        </w:tc>
        <w:tc>
          <w:tcPr>
            <w:tcW w:w="709" w:type="pct"/>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Unacceptable</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Did not appear concerned with directions. </w:t>
            </w:r>
          </w:p>
        </w:tc>
        <w:tc>
          <w:tcPr>
            <w:tcW w:w="706" w:type="pct"/>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Grade Received</w:t>
            </w:r>
          </w:p>
        </w:tc>
      </w:tr>
      <w:tr w:rsidR="00613666" w:rsidRPr="00CF3F91" w:rsidTr="000E39ED">
        <w:trPr>
          <w:tblCellSpacing w:w="7" w:type="dxa"/>
        </w:trPr>
        <w:tc>
          <w:tcPr>
            <w:tcW w:w="697" w:type="pct"/>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b/>
                <w:bCs/>
                <w:color w:val="1F3864" w:themeColor="accent5" w:themeShade="80"/>
              </w:rPr>
              <w:t>Demonstrated Knowledge of Tools</w:t>
            </w:r>
            <w:r w:rsidRPr="00FD3257">
              <w:rPr>
                <w:rFonts w:asciiTheme="minorHAnsi" w:eastAsia="Times New Roman" w:hAnsiTheme="minorHAnsi"/>
                <w:color w:val="1F3864" w:themeColor="accent5" w:themeShade="80"/>
              </w:rPr>
              <w:t> </w:t>
            </w:r>
          </w:p>
        </w:tc>
        <w:tc>
          <w:tcPr>
            <w:tcW w:w="709" w:type="pct"/>
            <w:gridSpan w:val="2"/>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Excellent</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knows and is able to identify and explain necessary tools for completion of the project. </w:t>
            </w:r>
          </w:p>
        </w:tc>
        <w:tc>
          <w:tcPr>
            <w:tcW w:w="709" w:type="pct"/>
            <w:gridSpan w:val="2"/>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Good</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is able to identify and explain necessary tools for completion of the project with some assistance. </w:t>
            </w:r>
          </w:p>
        </w:tc>
        <w:tc>
          <w:tcPr>
            <w:tcW w:w="709" w:type="pct"/>
            <w:gridSpan w:val="2"/>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Fair</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is unable to identify or use tools without major prompting. </w:t>
            </w:r>
          </w:p>
        </w:tc>
        <w:tc>
          <w:tcPr>
            <w:tcW w:w="709" w:type="pct"/>
            <w:gridSpan w:val="2"/>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Poor</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is not able to both identify and use tools. </w:t>
            </w:r>
          </w:p>
        </w:tc>
        <w:tc>
          <w:tcPr>
            <w:tcW w:w="709" w:type="pct"/>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Unacceptable</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Student's use of tools posed a danger to self and others. </w:t>
            </w:r>
          </w:p>
        </w:tc>
        <w:tc>
          <w:tcPr>
            <w:tcW w:w="706" w:type="pct"/>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Grade Received</w:t>
            </w:r>
          </w:p>
        </w:tc>
      </w:tr>
      <w:tr w:rsidR="00613666" w:rsidRPr="00CF3F91" w:rsidTr="000E39ED">
        <w:trPr>
          <w:tblCellSpacing w:w="7" w:type="dxa"/>
        </w:trPr>
        <w:tc>
          <w:tcPr>
            <w:tcW w:w="697" w:type="pct"/>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b/>
                <w:bCs/>
                <w:color w:val="1F3864" w:themeColor="accent5" w:themeShade="80"/>
              </w:rPr>
              <w:t>Level of Needed Assistance</w:t>
            </w:r>
            <w:r w:rsidRPr="00FD3257">
              <w:rPr>
                <w:rFonts w:asciiTheme="minorHAnsi" w:eastAsia="Times New Roman" w:hAnsiTheme="minorHAnsi"/>
                <w:color w:val="1F3864" w:themeColor="accent5" w:themeShade="80"/>
              </w:rPr>
              <w:t> </w:t>
            </w:r>
          </w:p>
        </w:tc>
        <w:tc>
          <w:tcPr>
            <w:tcW w:w="709" w:type="pct"/>
            <w:gridSpan w:val="2"/>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Excellent</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was able to complete the task without assistance. </w:t>
            </w:r>
          </w:p>
        </w:tc>
        <w:tc>
          <w:tcPr>
            <w:tcW w:w="709" w:type="pct"/>
            <w:gridSpan w:val="2"/>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Good</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was able to complete the task with little assistance. </w:t>
            </w:r>
          </w:p>
        </w:tc>
        <w:tc>
          <w:tcPr>
            <w:tcW w:w="709" w:type="pct"/>
            <w:gridSpan w:val="2"/>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Fair</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was able to complete the task with moderate assistance. </w:t>
            </w:r>
          </w:p>
        </w:tc>
        <w:tc>
          <w:tcPr>
            <w:tcW w:w="709" w:type="pct"/>
            <w:gridSpan w:val="2"/>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Poor</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 xml:space="preserve">Student was unable to complete task </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without major assistance. </w:t>
            </w:r>
          </w:p>
        </w:tc>
        <w:tc>
          <w:tcPr>
            <w:tcW w:w="709" w:type="pct"/>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Unacceptable</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was unable to complete task with assistance. </w:t>
            </w:r>
          </w:p>
        </w:tc>
        <w:tc>
          <w:tcPr>
            <w:tcW w:w="706" w:type="pct"/>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Grade Received</w:t>
            </w:r>
          </w:p>
        </w:tc>
      </w:tr>
      <w:tr w:rsidR="00613666" w:rsidRPr="00CF3F91" w:rsidTr="000E39ED">
        <w:trPr>
          <w:cantSplit/>
          <w:tblCellSpacing w:w="7" w:type="dxa"/>
        </w:trPr>
        <w:tc>
          <w:tcPr>
            <w:tcW w:w="697" w:type="pct"/>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b/>
                <w:bCs/>
                <w:color w:val="1F3864" w:themeColor="accent5" w:themeShade="80"/>
              </w:rPr>
              <w:lastRenderedPageBreak/>
              <w:t>Student Preparedness</w:t>
            </w:r>
            <w:r w:rsidRPr="00FD3257">
              <w:rPr>
                <w:rFonts w:asciiTheme="minorHAnsi" w:eastAsia="Times New Roman" w:hAnsiTheme="minorHAnsi"/>
                <w:color w:val="1F3864" w:themeColor="accent5" w:themeShade="80"/>
              </w:rPr>
              <w:t> </w:t>
            </w:r>
          </w:p>
        </w:tc>
        <w:tc>
          <w:tcPr>
            <w:tcW w:w="709" w:type="pct"/>
            <w:gridSpan w:val="2"/>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Excellent</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had/gathered all materials and was completely ready to go to work. </w:t>
            </w:r>
          </w:p>
        </w:tc>
        <w:tc>
          <w:tcPr>
            <w:tcW w:w="709" w:type="pct"/>
            <w:gridSpan w:val="2"/>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Good</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had/gathered most materials and went to work. </w:t>
            </w:r>
          </w:p>
        </w:tc>
        <w:tc>
          <w:tcPr>
            <w:tcW w:w="709" w:type="pct"/>
            <w:gridSpan w:val="2"/>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Fair</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had/gathered most materials, however, they needed excess time to do so. </w:t>
            </w:r>
          </w:p>
        </w:tc>
        <w:tc>
          <w:tcPr>
            <w:tcW w:w="709" w:type="pct"/>
            <w:gridSpan w:val="2"/>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Poor</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 xml:space="preserve">Student did not have/gather some </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of the needed materials to perform work. </w:t>
            </w:r>
          </w:p>
        </w:tc>
        <w:tc>
          <w:tcPr>
            <w:tcW w:w="709" w:type="pct"/>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Unacceptable</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Student did not have/gather the needed materials and was unable to perform work. </w:t>
            </w:r>
          </w:p>
        </w:tc>
        <w:tc>
          <w:tcPr>
            <w:tcW w:w="706" w:type="pct"/>
            <w:shd w:val="clear" w:color="auto" w:fill="FEFEFE"/>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Grade Received</w:t>
            </w:r>
          </w:p>
        </w:tc>
      </w:tr>
      <w:tr w:rsidR="00613666" w:rsidRPr="00CF3F91" w:rsidTr="000E39ED">
        <w:trPr>
          <w:tblCellSpacing w:w="7" w:type="dxa"/>
        </w:trPr>
        <w:tc>
          <w:tcPr>
            <w:tcW w:w="697" w:type="pct"/>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b/>
                <w:bCs/>
                <w:color w:val="1F3864" w:themeColor="accent5" w:themeShade="80"/>
              </w:rPr>
              <w:t>Time Management</w:t>
            </w:r>
            <w:r w:rsidRPr="00FD3257">
              <w:rPr>
                <w:rFonts w:asciiTheme="minorHAnsi" w:eastAsia="Times New Roman" w:hAnsiTheme="minorHAnsi"/>
                <w:color w:val="1F3864" w:themeColor="accent5" w:themeShade="80"/>
              </w:rPr>
              <w:t> </w:t>
            </w:r>
          </w:p>
        </w:tc>
        <w:tc>
          <w:tcPr>
            <w:tcW w:w="709" w:type="pct"/>
            <w:gridSpan w:val="2"/>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Excellent</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Routinely used time well throughout the project to get the job done on time. </w:t>
            </w:r>
          </w:p>
        </w:tc>
        <w:tc>
          <w:tcPr>
            <w:tcW w:w="709" w:type="pct"/>
            <w:gridSpan w:val="2"/>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Good</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Used time fairly well throughout the project. </w:t>
            </w:r>
          </w:p>
        </w:tc>
        <w:tc>
          <w:tcPr>
            <w:tcW w:w="709" w:type="pct"/>
            <w:gridSpan w:val="2"/>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Fair</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Procrastinated somewhat but did get the job done on time. </w:t>
            </w:r>
          </w:p>
        </w:tc>
        <w:tc>
          <w:tcPr>
            <w:tcW w:w="709" w:type="pct"/>
            <w:gridSpan w:val="2"/>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Poor</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 xml:space="preserve">Was unable to adequately meet </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timeline due to inability. </w:t>
            </w:r>
          </w:p>
        </w:tc>
        <w:tc>
          <w:tcPr>
            <w:tcW w:w="709" w:type="pct"/>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Unacceptable</w:t>
            </w:r>
          </w:p>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br/>
              <w:t>Did not meet timeline due to procrastination or wasting time. </w:t>
            </w:r>
          </w:p>
        </w:tc>
        <w:tc>
          <w:tcPr>
            <w:tcW w:w="706" w:type="pct"/>
            <w:shd w:val="clear" w:color="auto" w:fill="FFFFFF"/>
            <w:tcMar>
              <w:top w:w="90" w:type="dxa"/>
              <w:left w:w="90" w:type="dxa"/>
              <w:bottom w:w="90" w:type="dxa"/>
              <w:right w:w="90" w:type="dxa"/>
            </w:tcMar>
            <w:hideMark/>
          </w:tcPr>
          <w:p w:rsidR="00613666" w:rsidRPr="00FD3257" w:rsidRDefault="00613666" w:rsidP="00CF3F91">
            <w:pPr>
              <w:ind w:left="0"/>
              <w:rPr>
                <w:rFonts w:asciiTheme="minorHAnsi" w:eastAsia="Times New Roman" w:hAnsiTheme="minorHAnsi"/>
                <w:color w:val="1F3864" w:themeColor="accent5" w:themeShade="80"/>
              </w:rPr>
            </w:pPr>
            <w:r w:rsidRPr="00FD3257">
              <w:rPr>
                <w:rFonts w:asciiTheme="minorHAnsi" w:eastAsia="Times New Roman" w:hAnsiTheme="minorHAnsi"/>
                <w:color w:val="1F3864" w:themeColor="accent5" w:themeShade="80"/>
              </w:rPr>
              <w:t>Grade Received</w:t>
            </w:r>
          </w:p>
        </w:tc>
      </w:tr>
    </w:tbl>
    <w:p w:rsidR="00CF3F91" w:rsidRPr="00CF3F91" w:rsidRDefault="00CF3F91" w:rsidP="00CF3F91">
      <w:pPr>
        <w:ind w:left="0"/>
        <w:rPr>
          <w:rFonts w:asciiTheme="minorHAnsi" w:eastAsia="Times New Roman" w:hAnsiTheme="minorHAnsi"/>
          <w:b/>
          <w:color w:val="1F3864" w:themeColor="accent5" w:themeShade="80"/>
          <w:sz w:val="24"/>
          <w:szCs w:val="24"/>
          <w:u w:val="single"/>
        </w:rPr>
      </w:pPr>
    </w:p>
    <w:p w:rsidR="00904BE0" w:rsidRPr="00CF3F91" w:rsidRDefault="00904BE0" w:rsidP="00CF3F91">
      <w:pPr>
        <w:ind w:left="0"/>
        <w:rPr>
          <w:rFonts w:asciiTheme="minorHAnsi" w:eastAsia="Times New Roman" w:hAnsiTheme="minorHAnsi"/>
          <w:color w:val="1F3864" w:themeColor="accent5" w:themeShade="80"/>
          <w:sz w:val="24"/>
          <w:szCs w:val="24"/>
        </w:rPr>
      </w:pPr>
      <w:r w:rsidRPr="00CF3F91">
        <w:rPr>
          <w:rFonts w:asciiTheme="minorHAnsi" w:eastAsia="Times New Roman" w:hAnsiTheme="minorHAnsi"/>
          <w:color w:val="1F3864" w:themeColor="accent5" w:themeShade="80"/>
          <w:sz w:val="24"/>
          <w:szCs w:val="24"/>
        </w:rPr>
        <w:br w:type="page"/>
      </w:r>
    </w:p>
    <w:p w:rsidR="00CF7C0D" w:rsidRDefault="00CF7C0D" w:rsidP="00CF7C0D">
      <w:pPr>
        <w:jc w:val="center"/>
        <w:rPr>
          <w:b/>
          <w:color w:val="002060"/>
          <w:sz w:val="26"/>
          <w:szCs w:val="26"/>
        </w:rPr>
      </w:pPr>
    </w:p>
    <w:p w:rsidR="00CF7C0D" w:rsidRDefault="00CF7C0D" w:rsidP="000E39ED">
      <w:pPr>
        <w:ind w:right="450"/>
        <w:jc w:val="center"/>
        <w:rPr>
          <w:b/>
          <w:color w:val="002060"/>
          <w:sz w:val="26"/>
          <w:szCs w:val="26"/>
        </w:rPr>
      </w:pPr>
      <w:r>
        <w:rPr>
          <w:b/>
          <w:color w:val="002060"/>
          <w:sz w:val="26"/>
          <w:szCs w:val="26"/>
        </w:rPr>
        <w:t xml:space="preserve">SAFETY </w:t>
      </w:r>
      <w:bookmarkStart w:id="0" w:name="_GoBack"/>
      <w:r>
        <w:rPr>
          <w:b/>
          <w:color w:val="002060"/>
          <w:sz w:val="26"/>
          <w:szCs w:val="26"/>
        </w:rPr>
        <w:t>DISCLAIMER:</w:t>
      </w:r>
    </w:p>
    <w:p w:rsidR="00CF7C0D" w:rsidRDefault="00CF7C0D" w:rsidP="000E39ED">
      <w:pPr>
        <w:ind w:right="450"/>
        <w:jc w:val="center"/>
        <w:rPr>
          <w:color w:val="002060"/>
        </w:rPr>
      </w:pPr>
      <w:r>
        <w:rPr>
          <w:color w:val="002060"/>
        </w:rPr>
        <w:t>M-SAMC educational resources are in no way meant to be a substitute for occupational safety and health standards.</w:t>
      </w:r>
      <w:r>
        <w:t xml:space="preserve"> </w:t>
      </w:r>
      <w:r>
        <w:rPr>
          <w:color w:val="002060"/>
        </w:rPr>
        <w:t>No guarantee is made to resource thoroughness, statutory or regulatory compliance, and related media may depict situations that are not in compliance with OSHA and other safety requirements. It is the responsibility of educators/employers and their students/employees, or anybody using our resources, to comply fully with all pertinent OSHA, and any other, rules and regulations in any jurisdiction in which they learn/work.  M-SAMC will not be liable for any damages or other claims and demands arising out of the use of these educational resources.  By using these resources, the user releases the Multi-State Advanced Manufacturing Consortium and participating educational institutions and their respective Boards, individual trustees, employees, contractors, and sub-contractors from any liability for injuries resulting from the use of the educational resources.</w:t>
      </w:r>
    </w:p>
    <w:p w:rsidR="00CF7C0D" w:rsidRPr="003D663A" w:rsidRDefault="00CF7C0D" w:rsidP="000E39ED">
      <w:pPr>
        <w:ind w:right="450"/>
        <w:jc w:val="center"/>
        <w:rPr>
          <w:color w:val="002060"/>
          <w:sz w:val="24"/>
          <w:szCs w:val="24"/>
        </w:rPr>
      </w:pPr>
    </w:p>
    <w:p w:rsidR="00CF7C0D" w:rsidRDefault="00CF7C0D" w:rsidP="000E39ED">
      <w:pPr>
        <w:ind w:right="450"/>
        <w:jc w:val="center"/>
        <w:rPr>
          <w:b/>
          <w:color w:val="002060"/>
          <w:sz w:val="26"/>
          <w:szCs w:val="26"/>
        </w:rPr>
      </w:pPr>
      <w:r>
        <w:rPr>
          <w:b/>
          <w:color w:val="002060"/>
          <w:sz w:val="26"/>
          <w:szCs w:val="26"/>
        </w:rPr>
        <w:t>DOL DISCLAIMER:</w:t>
      </w:r>
    </w:p>
    <w:p w:rsidR="00CF7C0D" w:rsidRDefault="00CF7C0D" w:rsidP="000E39ED">
      <w:pPr>
        <w:ind w:right="450"/>
        <w:jc w:val="center"/>
        <w:rPr>
          <w:color w:val="002060"/>
        </w:rPr>
      </w:pPr>
      <w:r>
        <w:rPr>
          <w:color w:val="00206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CF7C0D" w:rsidRPr="003D663A" w:rsidRDefault="00CF7C0D" w:rsidP="000E39ED">
      <w:pPr>
        <w:ind w:right="450"/>
        <w:jc w:val="center"/>
        <w:rPr>
          <w:rFonts w:ascii="Times New Roman" w:hAnsi="Times New Roman"/>
          <w:sz w:val="24"/>
          <w:szCs w:val="24"/>
        </w:rPr>
      </w:pPr>
    </w:p>
    <w:p w:rsidR="00CF7C0D" w:rsidRDefault="00CF7C0D" w:rsidP="000E39ED">
      <w:pPr>
        <w:ind w:right="450"/>
        <w:jc w:val="center"/>
        <w:rPr>
          <w:b/>
          <w:color w:val="002060"/>
          <w:sz w:val="26"/>
          <w:szCs w:val="26"/>
        </w:rPr>
      </w:pPr>
      <w:r>
        <w:rPr>
          <w:b/>
          <w:color w:val="002060"/>
          <w:sz w:val="26"/>
          <w:szCs w:val="26"/>
        </w:rPr>
        <w:t>RELEVANCY REMINDER:</w:t>
      </w:r>
    </w:p>
    <w:p w:rsidR="00CF7C0D" w:rsidRDefault="00CF7C0D" w:rsidP="000E39ED">
      <w:pPr>
        <w:ind w:right="450"/>
        <w:jc w:val="center"/>
      </w:pPr>
      <w:r>
        <w:rPr>
          <w:color w:val="002060"/>
        </w:rPr>
        <w:t xml:space="preserve">M-SAMC resources reflect a shared understanding of grant partners at the time of development. In keeping with our industry and college partner requirements, our products are continuously improved. Updated versions of our work can be found here:   </w:t>
      </w:r>
      <w:hyperlink r:id="rId8" w:history="1">
        <w:r w:rsidRPr="00CF7C0D">
          <w:rPr>
            <w:rStyle w:val="Hyperlink"/>
            <w:color w:val="0070C6"/>
          </w:rPr>
          <w:t>http://www.msamc.org/resources.html</w:t>
        </w:r>
      </w:hyperlink>
      <w:r>
        <w:rPr>
          <w:color w:val="002060"/>
        </w:rPr>
        <w:t>.</w:t>
      </w:r>
    </w:p>
    <w:bookmarkEnd w:id="0"/>
    <w:p w:rsidR="008F5FA3" w:rsidRPr="00904BE0" w:rsidRDefault="008F5FA3" w:rsidP="00CF7C0D">
      <w:pPr>
        <w:spacing w:before="100" w:beforeAutospacing="1" w:after="120"/>
        <w:ind w:left="720"/>
        <w:jc w:val="center"/>
        <w:rPr>
          <w:rFonts w:asciiTheme="minorHAnsi" w:eastAsia="Times New Roman" w:hAnsiTheme="minorHAnsi"/>
          <w:color w:val="1F3864" w:themeColor="accent5" w:themeShade="80"/>
          <w:sz w:val="24"/>
          <w:szCs w:val="24"/>
        </w:rPr>
      </w:pPr>
    </w:p>
    <w:sectPr w:rsidR="008F5FA3" w:rsidRPr="00904BE0" w:rsidSect="002576C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068" w:rsidRDefault="004C2068" w:rsidP="000B1929">
      <w:r>
        <w:separator/>
      </w:r>
    </w:p>
  </w:endnote>
  <w:endnote w:type="continuationSeparator" w:id="0">
    <w:p w:rsidR="004C2068" w:rsidRDefault="004C2068" w:rsidP="000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8C" w:rsidRPr="00F2648C" w:rsidRDefault="00466693" w:rsidP="00466693">
    <w:pPr>
      <w:pStyle w:val="Footer"/>
      <w:tabs>
        <w:tab w:val="left" w:pos="4830"/>
      </w:tabs>
      <w:ind w:left="0"/>
      <w:jc w:val="center"/>
      <w:rPr>
        <w:rFonts w:asciiTheme="minorHAnsi" w:hAnsiTheme="minorHAnsi"/>
        <w:color w:val="1F3864" w:themeColor="accent5" w:themeShade="80"/>
        <w:sz w:val="20"/>
        <w:szCs w:val="20"/>
      </w:rPr>
    </w:pPr>
    <w:r w:rsidRPr="004A3E8F">
      <w:rPr>
        <w:noProof/>
        <w:color w:val="0070C6"/>
      </w:rPr>
      <w:drawing>
        <wp:anchor distT="0" distB="0" distL="114300" distR="114300" simplePos="0" relativeHeight="251662848" behindDoc="0" locked="0" layoutInCell="1" allowOverlap="1" wp14:anchorId="574C73B7" wp14:editId="2B0009E0">
          <wp:simplePos x="0" y="0"/>
          <wp:positionH relativeFrom="column">
            <wp:posOffset>6027420</wp:posOffset>
          </wp:positionH>
          <wp:positionV relativeFrom="paragraph">
            <wp:posOffset>75565</wp:posOffset>
          </wp:positionV>
          <wp:extent cx="259080" cy="259080"/>
          <wp:effectExtent l="0" t="0" r="0" b="0"/>
          <wp:wrapNone/>
          <wp:docPr id="5" name="Picture 2" descr="Description: http://mirrors.creativecommons.org/presskit/icons/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irrors.creativecommons.org/presskit/icons/cc.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3E8F">
      <w:rPr>
        <w:noProof/>
        <w:color w:val="0070C6"/>
      </w:rPr>
      <w:drawing>
        <wp:anchor distT="0" distB="0" distL="114300" distR="114300" simplePos="0" relativeHeight="251663872" behindDoc="0" locked="0" layoutInCell="1" allowOverlap="1" wp14:anchorId="5C3B8549" wp14:editId="727524DF">
          <wp:simplePos x="0" y="0"/>
          <wp:positionH relativeFrom="column">
            <wp:posOffset>6362700</wp:posOffset>
          </wp:positionH>
          <wp:positionV relativeFrom="paragraph">
            <wp:posOffset>75565</wp:posOffset>
          </wp:positionV>
          <wp:extent cx="266700" cy="266700"/>
          <wp:effectExtent l="0" t="0" r="0" b="0"/>
          <wp:wrapNone/>
          <wp:docPr id="6" name="Picture 6" descr="Description: http://mirrors.creativecommons.org/presskit/icons/by.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irrors.creativecommons.org/presskit/icons/by.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4A3E8F" w:rsidRPr="004A3E8F">
        <w:rPr>
          <w:rStyle w:val="Hyperlink"/>
          <w:rFonts w:asciiTheme="minorHAnsi" w:hAnsiTheme="minorHAnsi"/>
          <w:color w:val="0070C6"/>
          <w:sz w:val="20"/>
          <w:szCs w:val="20"/>
        </w:rPr>
        <w:t>20160318_safety_unit2_lab3_communicating_hazards</w:t>
      </w:r>
    </w:hyperlink>
    <w:r w:rsidR="00F2648C" w:rsidRPr="00F2648C">
      <w:rPr>
        <w:rFonts w:asciiTheme="minorHAnsi" w:hAnsiTheme="minorHAnsi"/>
        <w:color w:val="1F3864" w:themeColor="accent5" w:themeShade="80"/>
        <w:sz w:val="20"/>
        <w:szCs w:val="20"/>
      </w:rPr>
      <w:t xml:space="preserve"> found in </w:t>
    </w:r>
    <w:hyperlink r:id="rId4" w:history="1">
      <w:r w:rsidR="00F2648C" w:rsidRPr="00F2648C">
        <w:rPr>
          <w:rStyle w:val="Hyperlink"/>
          <w:rFonts w:asciiTheme="minorHAnsi" w:hAnsiTheme="minorHAnsi"/>
          <w:color w:val="0070C0"/>
          <w:sz w:val="20"/>
          <w:szCs w:val="20"/>
        </w:rPr>
        <w:t>Resources</w:t>
      </w:r>
    </w:hyperlink>
    <w:r w:rsidR="00F2648C" w:rsidRPr="004A3E8F">
      <w:rPr>
        <w:rFonts w:asciiTheme="minorHAnsi" w:hAnsiTheme="minorHAnsi"/>
        <w:sz w:val="20"/>
        <w:szCs w:val="20"/>
      </w:rPr>
      <w:t xml:space="preserve"> </w:t>
    </w:r>
    <w:r w:rsidR="004A3E8F">
      <w:rPr>
        <w:rFonts w:asciiTheme="minorHAnsi" w:hAnsiTheme="minorHAnsi"/>
        <w:color w:val="1F3864" w:themeColor="accent5" w:themeShade="80"/>
        <w:sz w:val="20"/>
        <w:szCs w:val="20"/>
      </w:rPr>
      <w:t>b</w:t>
    </w:r>
    <w:r w:rsidR="00F2648C" w:rsidRPr="00F2648C">
      <w:rPr>
        <w:rFonts w:asciiTheme="minorHAnsi" w:hAnsiTheme="minorHAnsi"/>
        <w:color w:val="1F3864" w:themeColor="accent5" w:themeShade="80"/>
        <w:sz w:val="20"/>
        <w:szCs w:val="20"/>
      </w:rPr>
      <w:t>y</w:t>
    </w:r>
  </w:p>
  <w:p w:rsidR="00BC0797" w:rsidRPr="00F2648C" w:rsidRDefault="00F2648C" w:rsidP="00F2648C">
    <w:pPr>
      <w:pStyle w:val="Footer"/>
      <w:ind w:left="0"/>
      <w:jc w:val="center"/>
      <w:rPr>
        <w:rFonts w:asciiTheme="minorHAnsi" w:hAnsiTheme="minorHAnsi"/>
        <w:color w:val="1F3864" w:themeColor="accent5" w:themeShade="80"/>
        <w:sz w:val="20"/>
        <w:szCs w:val="20"/>
      </w:rPr>
    </w:pPr>
    <w:r w:rsidRPr="00F2648C">
      <w:rPr>
        <w:rFonts w:asciiTheme="minorHAnsi" w:hAnsiTheme="minorHAnsi"/>
        <w:color w:val="1F3864" w:themeColor="accent5" w:themeShade="80"/>
        <w:sz w:val="20"/>
        <w:szCs w:val="20"/>
      </w:rPr>
      <w:t xml:space="preserve">the M-SAMC Multi-State Advanced Manufacturing Consortium </w:t>
    </w:r>
    <w:hyperlink r:id="rId5" w:history="1">
      <w:r w:rsidRPr="00F2648C">
        <w:rPr>
          <w:rStyle w:val="Hyperlink"/>
          <w:rFonts w:asciiTheme="minorHAnsi" w:hAnsiTheme="minorHAnsi"/>
          <w:color w:val="0070C0"/>
          <w:sz w:val="20"/>
          <w:szCs w:val="20"/>
        </w:rPr>
        <w:t>www.msamc.org</w:t>
      </w:r>
    </w:hyperlink>
    <w:r w:rsidRPr="00F2648C">
      <w:rPr>
        <w:rFonts w:asciiTheme="minorHAnsi" w:hAnsiTheme="minorHAnsi"/>
        <w:color w:val="1F3864" w:themeColor="accent5" w:themeShade="80"/>
        <w:sz w:val="20"/>
        <w:szCs w:val="20"/>
      </w:rPr>
      <w:t xml:space="preserve"> is licensed under a </w:t>
    </w:r>
    <w:r w:rsidRPr="00F2648C">
      <w:rPr>
        <w:rFonts w:asciiTheme="minorHAnsi" w:hAnsiTheme="minorHAnsi"/>
        <w:color w:val="1F3864" w:themeColor="accent5" w:themeShade="80"/>
        <w:sz w:val="20"/>
        <w:szCs w:val="20"/>
      </w:rPr>
      <w:br/>
    </w:r>
    <w:hyperlink r:id="rId6" w:history="1">
      <w:r w:rsidRPr="00F2648C">
        <w:rPr>
          <w:rStyle w:val="Hyperlink"/>
          <w:rFonts w:asciiTheme="minorHAnsi" w:hAnsiTheme="minorHAnsi"/>
          <w:color w:val="0070C0"/>
          <w:sz w:val="20"/>
          <w:szCs w:val="20"/>
        </w:rPr>
        <w:t>Creative Commons Attribution 4.0 International License</w:t>
      </w:r>
    </w:hyperlink>
    <w:r w:rsidRPr="00F2648C">
      <w:rPr>
        <w:rFonts w:asciiTheme="minorHAnsi" w:hAnsiTheme="minorHAnsi"/>
        <w:color w:val="1F3864" w:themeColor="accent5"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068" w:rsidRDefault="004C2068" w:rsidP="000B1929">
      <w:r>
        <w:separator/>
      </w:r>
    </w:p>
  </w:footnote>
  <w:footnote w:type="continuationSeparator" w:id="0">
    <w:p w:rsidR="004C2068" w:rsidRDefault="004C2068" w:rsidP="000B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Ind w:w="605" w:type="dxa"/>
      <w:tblLayout w:type="fixed"/>
      <w:tblCellMar>
        <w:left w:w="115" w:type="dxa"/>
        <w:right w:w="115" w:type="dxa"/>
      </w:tblCellMar>
      <w:tblLook w:val="0000" w:firstRow="0" w:lastRow="0" w:firstColumn="0" w:lastColumn="0" w:noHBand="0" w:noVBand="0"/>
    </w:tblPr>
    <w:tblGrid>
      <w:gridCol w:w="1580"/>
      <w:gridCol w:w="4680"/>
      <w:gridCol w:w="1486"/>
      <w:gridCol w:w="1838"/>
    </w:tblGrid>
    <w:tr w:rsidR="00EB4E75" w:rsidRPr="0066186D" w:rsidTr="00EB4E75">
      <w:trPr>
        <w:trHeight w:val="376"/>
      </w:trPr>
      <w:tc>
        <w:tcPr>
          <w:tcW w:w="1580" w:type="dxa"/>
          <w:vMerge w:val="restart"/>
          <w:vAlign w:val="center"/>
        </w:tcPr>
        <w:p w:rsidR="00BC0797" w:rsidRPr="0066186D" w:rsidRDefault="009F2F39" w:rsidP="00BC0797">
          <w:pPr>
            <w:pStyle w:val="Header"/>
            <w:jc w:val="center"/>
            <w:rPr>
              <w:rFonts w:ascii="Verdana" w:hAnsi="Verdana" w:cs="Tahoma"/>
              <w:sz w:val="18"/>
              <w:szCs w:val="18"/>
            </w:rPr>
          </w:pPr>
          <w:r w:rsidRPr="000B1929">
            <w:rPr>
              <w:noProof/>
              <w:sz w:val="20"/>
            </w:rPr>
            <w:drawing>
              <wp:anchor distT="0" distB="0" distL="114300" distR="114300" simplePos="0" relativeHeight="251656704" behindDoc="0" locked="0" layoutInCell="1" allowOverlap="1" wp14:anchorId="52E407C5" wp14:editId="110B0096">
                <wp:simplePos x="0" y="0"/>
                <wp:positionH relativeFrom="column">
                  <wp:posOffset>-390525</wp:posOffset>
                </wp:positionH>
                <wp:positionV relativeFrom="paragraph">
                  <wp:posOffset>-228600</wp:posOffset>
                </wp:positionV>
                <wp:extent cx="1440180" cy="960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446" r="7106" b="5127"/>
                        <a:stretch>
                          <a:fillRect/>
                        </a:stretch>
                      </pic:blipFill>
                      <pic:spPr bwMode="auto">
                        <a:xfrm>
                          <a:off x="0" y="0"/>
                          <a:ext cx="144018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80" w:type="dxa"/>
          <w:vMerge w:val="restart"/>
          <w:vAlign w:val="center"/>
        </w:tcPr>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Multi-State</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Advanced Manufacturing</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Consortium</w:t>
          </w:r>
        </w:p>
        <w:p w:rsidR="00BC0797" w:rsidRPr="00DC6D12" w:rsidRDefault="00BC0797" w:rsidP="00BC0797">
          <w:pPr>
            <w:pStyle w:val="Header"/>
            <w:jc w:val="center"/>
            <w:rPr>
              <w:rFonts w:ascii="Verdana" w:hAnsi="Verdana" w:cs="Tahoma"/>
              <w:b/>
              <w:bCs/>
              <w:color w:val="A6A6A6"/>
              <w:sz w:val="6"/>
              <w:szCs w:val="6"/>
            </w:rPr>
          </w:pPr>
        </w:p>
        <w:p w:rsidR="00BC0797" w:rsidRPr="00AB4603" w:rsidRDefault="00BC0797" w:rsidP="00BC0797">
          <w:pPr>
            <w:pStyle w:val="Header"/>
            <w:jc w:val="center"/>
            <w:rPr>
              <w:rFonts w:ascii="Verdana" w:hAnsi="Verdana" w:cs="Tahoma"/>
              <w:color w:val="002060"/>
              <w:sz w:val="16"/>
              <w:szCs w:val="16"/>
            </w:rPr>
          </w:pPr>
          <w:r>
            <w:rPr>
              <w:rFonts w:ascii="Verdana" w:hAnsi="Verdana" w:cs="Tahoma"/>
              <w:bCs/>
              <w:color w:val="002060"/>
              <w:sz w:val="16"/>
              <w:szCs w:val="16"/>
            </w:rPr>
            <w:t>US DOL</w:t>
          </w:r>
          <w:r w:rsidRPr="00D2461D">
            <w:rPr>
              <w:rFonts w:ascii="Verdana" w:hAnsi="Verdana" w:cs="Tahoma"/>
              <w:color w:val="002060"/>
              <w:sz w:val="16"/>
              <w:szCs w:val="16"/>
            </w:rPr>
            <w:t xml:space="preserve"> </w:t>
          </w:r>
          <w:r>
            <w:rPr>
              <w:rFonts w:ascii="Verdana" w:hAnsi="Verdana" w:cs="Tahoma"/>
              <w:color w:val="002060"/>
              <w:sz w:val="16"/>
              <w:szCs w:val="16"/>
            </w:rPr>
            <w:t xml:space="preserve">SPONSORED </w:t>
          </w:r>
          <w:r w:rsidRPr="00D2461D">
            <w:rPr>
              <w:rFonts w:ascii="Verdana" w:hAnsi="Verdana" w:cs="Tahoma"/>
              <w:color w:val="002060"/>
              <w:sz w:val="16"/>
              <w:szCs w:val="16"/>
            </w:rPr>
            <w:t>TAACCCT GRANT: TC23767</w:t>
          </w: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RELEASE DATE</w:t>
          </w:r>
        </w:p>
      </w:tc>
      <w:tc>
        <w:tcPr>
          <w:tcW w:w="1838" w:type="dxa"/>
          <w:vAlign w:val="center"/>
        </w:tcPr>
        <w:p w:rsidR="00BC0797" w:rsidRPr="00D2461D" w:rsidRDefault="009F2F39" w:rsidP="00BC0797">
          <w:pPr>
            <w:pStyle w:val="Header"/>
            <w:jc w:val="center"/>
            <w:rPr>
              <w:rFonts w:ascii="Verdana" w:hAnsi="Verdana" w:cs="Tahoma"/>
              <w:color w:val="002060"/>
              <w:sz w:val="16"/>
              <w:szCs w:val="16"/>
            </w:rPr>
          </w:pPr>
          <w:r>
            <w:rPr>
              <w:rFonts w:ascii="Verdana" w:hAnsi="Verdana" w:cs="Tahoma"/>
              <w:color w:val="002060"/>
              <w:sz w:val="16"/>
              <w:szCs w:val="16"/>
            </w:rPr>
            <w:t>3/18</w:t>
          </w:r>
          <w:r w:rsidR="00BC0797">
            <w:rPr>
              <w:rFonts w:ascii="Verdana" w:hAnsi="Verdana" w:cs="Tahoma"/>
              <w:color w:val="002060"/>
              <w:sz w:val="16"/>
              <w:szCs w:val="16"/>
            </w:rPr>
            <w:t>/2016</w:t>
          </w:r>
        </w:p>
      </w:tc>
    </w:tr>
    <w:tr w:rsidR="00EB4E75" w:rsidRPr="0066186D" w:rsidTr="00EB4E75">
      <w:trPr>
        <w:trHeight w:val="301"/>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VERSION</w:t>
          </w:r>
        </w:p>
      </w:tc>
      <w:tc>
        <w:tcPr>
          <w:tcW w:w="1838" w:type="dxa"/>
          <w:vAlign w:val="center"/>
        </w:tcPr>
        <w:p w:rsidR="00BC0797" w:rsidRPr="00D2461D" w:rsidRDefault="00BC0797" w:rsidP="00BC0797">
          <w:pPr>
            <w:pStyle w:val="Header"/>
            <w:jc w:val="center"/>
            <w:rPr>
              <w:rFonts w:ascii="Verdana" w:hAnsi="Verdana" w:cs="Tahoma"/>
              <w:color w:val="002060"/>
              <w:sz w:val="16"/>
              <w:szCs w:val="16"/>
            </w:rPr>
          </w:pPr>
          <w:r>
            <w:rPr>
              <w:rFonts w:ascii="Verdana" w:hAnsi="Verdana" w:cs="Tahoma"/>
              <w:color w:val="002060"/>
              <w:sz w:val="16"/>
              <w:szCs w:val="16"/>
            </w:rPr>
            <w:t>v 001</w:t>
          </w:r>
        </w:p>
      </w:tc>
    </w:tr>
    <w:tr w:rsidR="00EB4E75" w:rsidRPr="0066186D" w:rsidTr="00EB4E75">
      <w:trPr>
        <w:trHeight w:val="226"/>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E3701A" w:rsidRDefault="00BC0797" w:rsidP="00BC0797">
          <w:pPr>
            <w:pStyle w:val="Header"/>
            <w:jc w:val="right"/>
            <w:rPr>
              <w:rFonts w:ascii="Verdana" w:hAnsi="Verdana" w:cs="Tahoma"/>
              <w:bCs/>
              <w:color w:val="002060"/>
              <w:sz w:val="16"/>
              <w:szCs w:val="16"/>
            </w:rPr>
          </w:pPr>
          <w:r w:rsidRPr="00E3701A">
            <w:rPr>
              <w:rFonts w:ascii="Verdana" w:hAnsi="Verdana" w:cs="Tahoma"/>
              <w:bCs/>
              <w:color w:val="002060"/>
              <w:sz w:val="16"/>
              <w:szCs w:val="16"/>
            </w:rPr>
            <w:t>PAGE</w:t>
          </w:r>
        </w:p>
      </w:tc>
      <w:tc>
        <w:tcPr>
          <w:tcW w:w="1838" w:type="dxa"/>
          <w:vAlign w:val="center"/>
        </w:tcPr>
        <w:p w:rsidR="00BC0797" w:rsidRPr="00E3701A" w:rsidRDefault="00BC0797" w:rsidP="00BC0797">
          <w:pPr>
            <w:pStyle w:val="Header"/>
            <w:jc w:val="center"/>
            <w:rPr>
              <w:rFonts w:ascii="Verdana" w:hAnsi="Verdana" w:cs="Tahoma"/>
              <w:color w:val="002060"/>
              <w:sz w:val="16"/>
              <w:szCs w:val="16"/>
            </w:rPr>
          </w:pP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PAGE  \* Arabic  \* MERGEFORMAT </w:instrText>
          </w:r>
          <w:r w:rsidRPr="00E3701A">
            <w:rPr>
              <w:rFonts w:ascii="Verdana" w:hAnsi="Verdana" w:cs="Tahoma"/>
              <w:bCs/>
              <w:color w:val="002060"/>
              <w:sz w:val="16"/>
              <w:szCs w:val="16"/>
            </w:rPr>
            <w:fldChar w:fldCharType="separate"/>
          </w:r>
          <w:r w:rsidR="00DA7096">
            <w:rPr>
              <w:rFonts w:ascii="Verdana" w:hAnsi="Verdana" w:cs="Tahoma"/>
              <w:bCs/>
              <w:noProof/>
              <w:color w:val="002060"/>
              <w:sz w:val="16"/>
              <w:szCs w:val="16"/>
            </w:rPr>
            <w:t>4</w:t>
          </w:r>
          <w:r w:rsidRPr="00E3701A">
            <w:rPr>
              <w:rFonts w:ascii="Verdana" w:hAnsi="Verdana" w:cs="Tahoma"/>
              <w:bCs/>
              <w:color w:val="002060"/>
              <w:sz w:val="16"/>
              <w:szCs w:val="16"/>
            </w:rPr>
            <w:fldChar w:fldCharType="end"/>
          </w:r>
          <w:r w:rsidRPr="00E3701A">
            <w:rPr>
              <w:rFonts w:ascii="Verdana" w:hAnsi="Verdana" w:cs="Tahoma"/>
              <w:color w:val="002060"/>
              <w:sz w:val="16"/>
              <w:szCs w:val="16"/>
            </w:rPr>
            <w:t xml:space="preserve"> of </w:t>
          </w: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NUMPAGES  \* Arabic  \* MERGEFORMAT </w:instrText>
          </w:r>
          <w:r w:rsidRPr="00E3701A">
            <w:rPr>
              <w:rFonts w:ascii="Verdana" w:hAnsi="Verdana" w:cs="Tahoma"/>
              <w:bCs/>
              <w:color w:val="002060"/>
              <w:sz w:val="16"/>
              <w:szCs w:val="16"/>
            </w:rPr>
            <w:fldChar w:fldCharType="separate"/>
          </w:r>
          <w:r w:rsidR="00DA7096">
            <w:rPr>
              <w:rFonts w:ascii="Verdana" w:hAnsi="Verdana" w:cs="Tahoma"/>
              <w:bCs/>
              <w:noProof/>
              <w:color w:val="002060"/>
              <w:sz w:val="16"/>
              <w:szCs w:val="16"/>
            </w:rPr>
            <w:t>4</w:t>
          </w:r>
          <w:r w:rsidRPr="00E3701A">
            <w:rPr>
              <w:rFonts w:ascii="Verdana" w:hAnsi="Verdana" w:cs="Tahoma"/>
              <w:bCs/>
              <w:color w:val="002060"/>
              <w:sz w:val="16"/>
              <w:szCs w:val="16"/>
            </w:rPr>
            <w:fldChar w:fldCharType="end"/>
          </w:r>
        </w:p>
      </w:tc>
    </w:tr>
    <w:tr w:rsidR="00BC0797" w:rsidRPr="0066186D" w:rsidTr="00EB4E75">
      <w:trPr>
        <w:trHeight w:val="226"/>
      </w:trPr>
      <w:tc>
        <w:tcPr>
          <w:tcW w:w="9584" w:type="dxa"/>
          <w:gridSpan w:val="4"/>
          <w:vAlign w:val="center"/>
        </w:tcPr>
        <w:p w:rsidR="00BC0797" w:rsidRPr="00E3701A" w:rsidRDefault="009F2F39" w:rsidP="00BC0797">
          <w:pPr>
            <w:pStyle w:val="Header"/>
            <w:jc w:val="center"/>
            <w:rPr>
              <w:rFonts w:ascii="Verdana" w:hAnsi="Verdana" w:cs="Tahoma"/>
              <w:bCs/>
              <w:color w:val="002060"/>
              <w:sz w:val="16"/>
              <w:szCs w:val="16"/>
            </w:rPr>
          </w:pPr>
          <w:r>
            <w:rPr>
              <w:rFonts w:ascii="Verdana" w:hAnsi="Verdana" w:cs="Tahoma"/>
              <w:bCs/>
              <w:color w:val="002060"/>
              <w:sz w:val="16"/>
              <w:szCs w:val="16"/>
            </w:rPr>
            <w:t>PRI</w:t>
          </w:r>
          <w:r w:rsidR="00F2648C">
            <w:rPr>
              <w:rFonts w:ascii="Verdana" w:hAnsi="Verdana" w:cs="Tahoma"/>
              <w:bCs/>
              <w:color w:val="002060"/>
              <w:sz w:val="16"/>
              <w:szCs w:val="16"/>
            </w:rPr>
            <w:t>MARY DEVELOPER: Jim Martini</w:t>
          </w:r>
          <w:r w:rsidR="00BC0797">
            <w:rPr>
              <w:rFonts w:ascii="Verdana" w:hAnsi="Verdana" w:cs="Tahoma"/>
              <w:bCs/>
              <w:color w:val="002060"/>
              <w:sz w:val="16"/>
              <w:szCs w:val="16"/>
            </w:rPr>
            <w:t xml:space="preserve"> – Henry Ford College</w:t>
          </w:r>
        </w:p>
      </w:tc>
    </w:tr>
  </w:tbl>
  <w:p w:rsidR="00BC0797" w:rsidRPr="000F58FA" w:rsidRDefault="000F58FA" w:rsidP="000B1929">
    <w:pPr>
      <w:tabs>
        <w:tab w:val="left" w:pos="2147"/>
        <w:tab w:val="center" w:pos="4680"/>
        <w:tab w:val="center" w:pos="5594"/>
        <w:tab w:val="right" w:pos="9360"/>
      </w:tabs>
      <w:spacing w:before="240"/>
      <w:jc w:val="center"/>
      <w:rPr>
        <w:bCs/>
        <w:i/>
        <w:color w:val="002060"/>
        <w:sz w:val="32"/>
        <w:szCs w:val="36"/>
      </w:rPr>
    </w:pPr>
    <w:r w:rsidRPr="000B1929">
      <w:rPr>
        <w:noProof/>
        <w:sz w:val="20"/>
      </w:rPr>
      <mc:AlternateContent>
        <mc:Choice Requires="wps">
          <w:drawing>
            <wp:anchor distT="4294967295" distB="4294967295" distL="114300" distR="114300" simplePos="0" relativeHeight="251655680" behindDoc="0" locked="0" layoutInCell="1" allowOverlap="1" wp14:anchorId="7551B655" wp14:editId="5ACCBE3C">
              <wp:simplePos x="0" y="0"/>
              <wp:positionH relativeFrom="margin">
                <wp:posOffset>52705</wp:posOffset>
              </wp:positionH>
              <wp:positionV relativeFrom="paragraph">
                <wp:posOffset>94615</wp:posOffset>
              </wp:positionV>
              <wp:extent cx="6735445" cy="0"/>
              <wp:effectExtent l="0" t="0" r="2730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49E230" id="Straight Connector 9"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15pt,7.45pt" to="5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" strokecolor="#002060">
              <o:lock v:ext="edit" shapetype="f"/>
              <w10:wrap anchorx="margin"/>
            </v:line>
          </w:pict>
        </mc:Fallback>
      </mc:AlternateContent>
    </w:r>
    <w:r>
      <w:rPr>
        <w:noProof/>
        <w:sz w:val="20"/>
      </w:rPr>
      <mc:AlternateContent>
        <mc:Choice Requires="wps">
          <w:drawing>
            <wp:anchor distT="4294967295" distB="4294967295" distL="114300" distR="114300" simplePos="0" relativeHeight="251657728" behindDoc="0" locked="0" layoutInCell="1" allowOverlap="1" wp14:anchorId="4AEC488B" wp14:editId="65A7E6E4">
              <wp:simplePos x="0" y="0"/>
              <wp:positionH relativeFrom="margin">
                <wp:posOffset>57150</wp:posOffset>
              </wp:positionH>
              <wp:positionV relativeFrom="paragraph">
                <wp:posOffset>699770</wp:posOffset>
              </wp:positionV>
              <wp:extent cx="6735445" cy="0"/>
              <wp:effectExtent l="0" t="0" r="27305" b="19050"/>
              <wp:wrapThrough wrapText="bothSides">
                <wp:wrapPolygon edited="0">
                  <wp:start x="0" y="-1"/>
                  <wp:lineTo x="0" y="-1"/>
                  <wp:lineTo x="21626" y="-1"/>
                  <wp:lineTo x="21626" y="-1"/>
                  <wp:lineTo x="0" y="-1"/>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632F33" id="Straight Connector 9"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pt,55.1pt" to="534.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" strokecolor="#002060">
              <o:lock v:ext="edit" shapetype="f"/>
              <w10:wrap type="through" anchorx="margin"/>
            </v:line>
          </w:pict>
        </mc:Fallback>
      </mc:AlternateContent>
    </w:r>
    <w:r w:rsidR="00F2648C">
      <w:rPr>
        <w:b/>
        <w:bCs/>
        <w:color w:val="002060"/>
        <w:sz w:val="28"/>
        <w:szCs w:val="36"/>
      </w:rPr>
      <w:t xml:space="preserve">Introduction to Safety – Unit </w:t>
    </w:r>
    <w:r w:rsidR="00466693">
      <w:rPr>
        <w:b/>
        <w:bCs/>
        <w:color w:val="002060"/>
        <w:sz w:val="28"/>
        <w:szCs w:val="36"/>
      </w:rPr>
      <w:t>Two: Hazard Awareness and Communications</w:t>
    </w:r>
    <w:r w:rsidR="0077259F" w:rsidRPr="000F58FA">
      <w:rPr>
        <w:b/>
        <w:bCs/>
        <w:color w:val="002060"/>
        <w:sz w:val="32"/>
        <w:szCs w:val="36"/>
      </w:rPr>
      <w:br/>
    </w:r>
    <w:r w:rsidR="00CF3F91">
      <w:rPr>
        <w:bCs/>
        <w:i/>
        <w:color w:val="002060"/>
        <w:sz w:val="28"/>
        <w:szCs w:val="36"/>
      </w:rPr>
      <w:t xml:space="preserve">Lab </w:t>
    </w:r>
    <w:r w:rsidR="00087782">
      <w:rPr>
        <w:bCs/>
        <w:i/>
        <w:color w:val="002060"/>
        <w:sz w:val="28"/>
        <w:szCs w:val="36"/>
      </w:rPr>
      <w:t>3</w:t>
    </w:r>
    <w:r w:rsidR="00CF3F91">
      <w:rPr>
        <w:bCs/>
        <w:i/>
        <w:color w:val="002060"/>
        <w:sz w:val="28"/>
        <w:szCs w:val="36"/>
      </w:rPr>
      <w:t xml:space="preserve">: </w:t>
    </w:r>
    <w:r w:rsidR="00087782">
      <w:rPr>
        <w:bCs/>
        <w:i/>
        <w:color w:val="002060"/>
        <w:sz w:val="28"/>
        <w:szCs w:val="36"/>
      </w:rPr>
      <w:t>Communicating Hazards</w:t>
    </w:r>
  </w:p>
  <w:p w:rsidR="0077259F" w:rsidRPr="000B1929" w:rsidRDefault="0077259F" w:rsidP="0077259F">
    <w:pPr>
      <w:tabs>
        <w:tab w:val="left" w:pos="2147"/>
        <w:tab w:val="center" w:pos="4680"/>
        <w:tab w:val="center" w:pos="5594"/>
        <w:tab w:val="right" w:pos="9360"/>
      </w:tabs>
      <w:ind w:left="0"/>
      <w:rPr>
        <w:b/>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2E1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4096B"/>
    <w:multiLevelType w:val="multilevel"/>
    <w:tmpl w:val="4F469B86"/>
    <w:lvl w:ilvl="0">
      <w:start w:val="1"/>
      <w:numFmt w:val="decimal"/>
      <w:lvlText w:val="%1."/>
      <w:lvlJc w:val="left"/>
      <w:pPr>
        <w:ind w:left="2032" w:hanging="360"/>
      </w:pPr>
      <w:rPr>
        <w:rFonts w:hint="default"/>
      </w:rPr>
    </w:lvl>
    <w:lvl w:ilvl="1">
      <w:start w:val="1"/>
      <w:numFmt w:val="upperRoman"/>
      <w:lvlText w:val="%2."/>
      <w:lvlJc w:val="left"/>
      <w:pPr>
        <w:ind w:left="1170" w:hanging="720"/>
      </w:pPr>
      <w:rPr>
        <w:rFonts w:cs="Times New Roman" w:hint="default"/>
      </w:rPr>
    </w:lvl>
    <w:lvl w:ilvl="2">
      <w:start w:val="1"/>
      <w:numFmt w:val="upperLetter"/>
      <w:lvlText w:val="%3."/>
      <w:lvlJc w:val="left"/>
      <w:pPr>
        <w:ind w:left="1350" w:hanging="360"/>
      </w:pPr>
      <w:rPr>
        <w:rFonts w:hint="default"/>
      </w:rPr>
    </w:lvl>
    <w:lvl w:ilvl="3">
      <w:start w:val="1"/>
      <w:numFmt w:val="lowerLetter"/>
      <w:lvlText w:val="%4."/>
      <w:lvlJc w:val="left"/>
      <w:pPr>
        <w:ind w:left="3150" w:hanging="360"/>
      </w:pPr>
      <w:rPr>
        <w:rFonts w:hint="default"/>
      </w:rPr>
    </w:lvl>
    <w:lvl w:ilvl="4">
      <w:start w:val="1"/>
      <w:numFmt w:val="lowerLetter"/>
      <w:lvlText w:val="%5."/>
      <w:lvlJc w:val="left"/>
      <w:pPr>
        <w:ind w:left="4912" w:hanging="360"/>
      </w:pPr>
    </w:lvl>
    <w:lvl w:ilvl="5">
      <w:start w:val="1"/>
      <w:numFmt w:val="lowerRoman"/>
      <w:lvlText w:val="%6."/>
      <w:lvlJc w:val="right"/>
      <w:pPr>
        <w:ind w:left="5632" w:hanging="180"/>
      </w:pPr>
    </w:lvl>
    <w:lvl w:ilvl="6">
      <w:start w:val="1"/>
      <w:numFmt w:val="decimal"/>
      <w:lvlText w:val="%7."/>
      <w:lvlJc w:val="left"/>
      <w:pPr>
        <w:ind w:left="6352" w:hanging="360"/>
      </w:pPr>
    </w:lvl>
    <w:lvl w:ilvl="7">
      <w:start w:val="1"/>
      <w:numFmt w:val="lowerLetter"/>
      <w:lvlText w:val="%8."/>
      <w:lvlJc w:val="left"/>
      <w:pPr>
        <w:ind w:left="7072" w:hanging="360"/>
      </w:pPr>
    </w:lvl>
    <w:lvl w:ilvl="8">
      <w:start w:val="1"/>
      <w:numFmt w:val="lowerRoman"/>
      <w:lvlText w:val="%9."/>
      <w:lvlJc w:val="right"/>
      <w:pPr>
        <w:ind w:left="7792" w:hanging="180"/>
      </w:pPr>
    </w:lvl>
  </w:abstractNum>
  <w:abstractNum w:abstractNumId="2" w15:restartNumberingAfterBreak="0">
    <w:nsid w:val="075A4A38"/>
    <w:multiLevelType w:val="hybridMultilevel"/>
    <w:tmpl w:val="3B8000BE"/>
    <w:lvl w:ilvl="0" w:tplc="D6B2170C">
      <w:start w:val="1"/>
      <w:numFmt w:val="upperRoman"/>
      <w:lvlText w:val="%1."/>
      <w:lvlJc w:val="left"/>
      <w:pPr>
        <w:ind w:left="1152" w:hanging="720"/>
      </w:pPr>
      <w:rPr>
        <w:rFonts w:hint="default"/>
      </w:rPr>
    </w:lvl>
    <w:lvl w:ilvl="1" w:tplc="41967470">
      <w:start w:val="1"/>
      <w:numFmt w:val="upperLetter"/>
      <w:lvlText w:val="%2."/>
      <w:lvlJc w:val="left"/>
      <w:pPr>
        <w:ind w:left="1512" w:hanging="360"/>
      </w:pPr>
      <w:rPr>
        <w:rFonts w:hint="default"/>
      </w:rPr>
    </w:lvl>
    <w:lvl w:ilvl="2" w:tplc="E3DADFC8">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C497B0B"/>
    <w:multiLevelType w:val="hybridMultilevel"/>
    <w:tmpl w:val="BDE214B0"/>
    <w:lvl w:ilvl="0" w:tplc="D6B2170C">
      <w:start w:val="1"/>
      <w:numFmt w:val="upperRoman"/>
      <w:lvlText w:val="%1."/>
      <w:lvlJc w:val="left"/>
      <w:pPr>
        <w:ind w:left="1152" w:hanging="720"/>
      </w:pPr>
      <w:rPr>
        <w:rFonts w:hint="default"/>
      </w:rPr>
    </w:lvl>
    <w:lvl w:ilvl="1" w:tplc="339AFAD4">
      <w:start w:val="1"/>
      <w:numFmt w:val="upperLetter"/>
      <w:lvlText w:val="%2."/>
      <w:lvlJc w:val="left"/>
      <w:pPr>
        <w:ind w:left="1512" w:hanging="360"/>
      </w:pPr>
      <w:rPr>
        <w:rFonts w:hint="default"/>
      </w:rPr>
    </w:lvl>
    <w:lvl w:ilvl="2" w:tplc="83DE5A18">
      <w:start w:val="1"/>
      <w:numFmt w:val="decimal"/>
      <w:lvlText w:val="%3."/>
      <w:lvlJc w:val="left"/>
      <w:pPr>
        <w:ind w:left="2412" w:hanging="360"/>
      </w:pPr>
      <w:rPr>
        <w:rFonts w:hint="default"/>
      </w:rPr>
    </w:lvl>
    <w:lvl w:ilvl="3" w:tplc="F1E8FC94">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F666FFD"/>
    <w:multiLevelType w:val="hybridMultilevel"/>
    <w:tmpl w:val="38183A78"/>
    <w:lvl w:ilvl="0" w:tplc="DBC0D792">
      <w:start w:val="1"/>
      <w:numFmt w:val="upperRoman"/>
      <w:lvlText w:val="%1."/>
      <w:lvlJc w:val="left"/>
      <w:pPr>
        <w:ind w:left="1152" w:hanging="720"/>
      </w:pPr>
      <w:rPr>
        <w:rFonts w:hint="default"/>
        <w:sz w:val="24"/>
        <w:szCs w:val="24"/>
      </w:rPr>
    </w:lvl>
    <w:lvl w:ilvl="1" w:tplc="0A2817AE">
      <w:start w:val="1"/>
      <w:numFmt w:val="upperLetter"/>
      <w:lvlText w:val="%2."/>
      <w:lvlJc w:val="left"/>
      <w:pPr>
        <w:ind w:left="1512" w:hanging="360"/>
      </w:pPr>
      <w:rPr>
        <w:rFonts w:hint="default"/>
      </w:rPr>
    </w:lvl>
    <w:lvl w:ilvl="2" w:tplc="299EE474">
      <w:start w:val="1"/>
      <w:numFmt w:val="decimal"/>
      <w:lvlText w:val="%3."/>
      <w:lvlJc w:val="left"/>
      <w:pPr>
        <w:ind w:left="2412" w:hanging="360"/>
      </w:pPr>
      <w:rPr>
        <w:rFonts w:hint="default"/>
      </w:rPr>
    </w:lvl>
    <w:lvl w:ilvl="3" w:tplc="C7386C76">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0107B9D"/>
    <w:multiLevelType w:val="hybridMultilevel"/>
    <w:tmpl w:val="1B88BA20"/>
    <w:lvl w:ilvl="0" w:tplc="DE9A3DC0">
      <w:start w:val="1"/>
      <w:numFmt w:val="decimal"/>
      <w:lvlText w:val="%1."/>
      <w:lvlJc w:val="left"/>
      <w:pPr>
        <w:ind w:left="20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B319D"/>
    <w:multiLevelType w:val="hybridMultilevel"/>
    <w:tmpl w:val="0F3A7A2A"/>
    <w:lvl w:ilvl="0" w:tplc="CB3E836A">
      <w:start w:val="1"/>
      <w:numFmt w:val="upperRoman"/>
      <w:lvlText w:val="%1."/>
      <w:lvlJc w:val="left"/>
      <w:pPr>
        <w:ind w:left="1152" w:hanging="720"/>
      </w:pPr>
      <w:rPr>
        <w:rFonts w:cs="Times New Roman" w:hint="default"/>
      </w:rPr>
    </w:lvl>
    <w:lvl w:ilvl="1" w:tplc="EA3E0062">
      <w:start w:val="1"/>
      <w:numFmt w:val="upperLetter"/>
      <w:lvlText w:val="%2."/>
      <w:lvlJc w:val="left"/>
      <w:pPr>
        <w:ind w:left="1512" w:hanging="360"/>
      </w:pPr>
      <w:rPr>
        <w:rFonts w:hint="default"/>
      </w:rPr>
    </w:lvl>
    <w:lvl w:ilvl="2" w:tplc="335CDD02">
      <w:start w:val="1"/>
      <w:numFmt w:val="decimal"/>
      <w:lvlText w:val="%3."/>
      <w:lvlJc w:val="left"/>
      <w:pPr>
        <w:ind w:left="2150" w:hanging="620"/>
      </w:pPr>
      <w:rPr>
        <w:rFonts w:hint="default"/>
        <w:color w:val="auto"/>
        <w:sz w:val="24"/>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E7827AD"/>
    <w:multiLevelType w:val="hybridMultilevel"/>
    <w:tmpl w:val="95F2C84C"/>
    <w:lvl w:ilvl="0" w:tplc="DE9A3DC0">
      <w:start w:val="1"/>
      <w:numFmt w:val="decimal"/>
      <w:lvlText w:val="%1."/>
      <w:lvlJc w:val="left"/>
      <w:pPr>
        <w:ind w:left="246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5FF5BA4"/>
    <w:multiLevelType w:val="hybridMultilevel"/>
    <w:tmpl w:val="AC12E11E"/>
    <w:lvl w:ilvl="0" w:tplc="3A600028">
      <w:start w:val="1"/>
      <w:numFmt w:val="decimal"/>
      <w:lvlText w:val="%1."/>
      <w:lvlJc w:val="left"/>
      <w:pPr>
        <w:ind w:left="2252" w:hanging="360"/>
      </w:pPr>
      <w:rPr>
        <w:rFonts w:hint="default"/>
      </w:rPr>
    </w:lvl>
    <w:lvl w:ilvl="1" w:tplc="04090019">
      <w:start w:val="1"/>
      <w:numFmt w:val="lowerLetter"/>
      <w:lvlText w:val="%2."/>
      <w:lvlJc w:val="left"/>
      <w:pPr>
        <w:ind w:left="2972" w:hanging="360"/>
      </w:pPr>
    </w:lvl>
    <w:lvl w:ilvl="2" w:tplc="3D9A9C10">
      <w:start w:val="1"/>
      <w:numFmt w:val="upperLetter"/>
      <w:lvlText w:val="%3."/>
      <w:lvlJc w:val="left"/>
      <w:pPr>
        <w:ind w:left="900" w:hanging="360"/>
      </w:pPr>
      <w:rPr>
        <w:rFonts w:hint="default"/>
      </w:rPr>
    </w:lvl>
    <w:lvl w:ilvl="3" w:tplc="0409000F">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9" w15:restartNumberingAfterBreak="0">
    <w:nsid w:val="26C63B7E"/>
    <w:multiLevelType w:val="hybridMultilevel"/>
    <w:tmpl w:val="B936E3F4"/>
    <w:lvl w:ilvl="0" w:tplc="D6B2170C">
      <w:start w:val="1"/>
      <w:numFmt w:val="upperRoman"/>
      <w:lvlText w:val="%1."/>
      <w:lvlJc w:val="left"/>
      <w:pPr>
        <w:ind w:left="792" w:hanging="360"/>
      </w:pPr>
      <w:rPr>
        <w:rFonts w:hint="default"/>
      </w:rPr>
    </w:lvl>
    <w:lvl w:ilvl="1" w:tplc="04090019">
      <w:start w:val="1"/>
      <w:numFmt w:val="lowerLetter"/>
      <w:lvlText w:val="%2."/>
      <w:lvlJc w:val="left"/>
      <w:pPr>
        <w:ind w:left="1512" w:hanging="360"/>
      </w:pPr>
    </w:lvl>
    <w:lvl w:ilvl="2" w:tplc="89F881A4">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DF258BC"/>
    <w:multiLevelType w:val="hybridMultilevel"/>
    <w:tmpl w:val="E3389142"/>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189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E715A84"/>
    <w:multiLevelType w:val="hybridMultilevel"/>
    <w:tmpl w:val="8EA01DE6"/>
    <w:lvl w:ilvl="0" w:tplc="DAEAF676">
      <w:start w:val="1"/>
      <w:numFmt w:val="upperRoman"/>
      <w:lvlText w:val="%1."/>
      <w:lvlJc w:val="left"/>
      <w:pPr>
        <w:ind w:left="1152" w:hanging="720"/>
      </w:pPr>
      <w:rPr>
        <w:rFonts w:hint="default"/>
      </w:rPr>
    </w:lvl>
    <w:lvl w:ilvl="1" w:tplc="53741C3E">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F062985"/>
    <w:multiLevelType w:val="hybridMultilevel"/>
    <w:tmpl w:val="19287116"/>
    <w:lvl w:ilvl="0" w:tplc="4B627390">
      <w:start w:val="1"/>
      <w:numFmt w:val="upperRoman"/>
      <w:lvlText w:val="%1."/>
      <w:lvlJc w:val="left"/>
      <w:pPr>
        <w:ind w:left="1170" w:hanging="720"/>
      </w:pPr>
      <w:rPr>
        <w:rFonts w:cs="Times New Roman" w:hint="default"/>
      </w:rPr>
    </w:lvl>
    <w:lvl w:ilvl="1" w:tplc="C2D29F22">
      <w:start w:val="1"/>
      <w:numFmt w:val="upperLetter"/>
      <w:lvlText w:val="%2."/>
      <w:lvlJc w:val="left"/>
      <w:pPr>
        <w:ind w:left="1530"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45E445C"/>
    <w:multiLevelType w:val="hybridMultilevel"/>
    <w:tmpl w:val="5CEAFCC2"/>
    <w:lvl w:ilvl="0" w:tplc="C5025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E58C8"/>
    <w:multiLevelType w:val="hybridMultilevel"/>
    <w:tmpl w:val="355429FE"/>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5E54478"/>
    <w:multiLevelType w:val="hybridMultilevel"/>
    <w:tmpl w:val="319A28A8"/>
    <w:lvl w:ilvl="0" w:tplc="1464B5E6">
      <w:start w:val="1"/>
      <w:numFmt w:val="decimal"/>
      <w:lvlText w:val="%1."/>
      <w:lvlJc w:val="left"/>
      <w:pPr>
        <w:ind w:left="2192" w:hanging="360"/>
      </w:pPr>
      <w:rPr>
        <w:rFonts w:hint="default"/>
      </w:rPr>
    </w:lvl>
    <w:lvl w:ilvl="1" w:tplc="72242C70">
      <w:start w:val="1"/>
      <w:numFmt w:val="upperRoman"/>
      <w:lvlText w:val="%2."/>
      <w:lvlJc w:val="left"/>
      <w:pPr>
        <w:ind w:left="3272" w:hanging="720"/>
      </w:pPr>
      <w:rPr>
        <w:rFonts w:hint="default"/>
      </w:rPr>
    </w:lvl>
    <w:lvl w:ilvl="2" w:tplc="4F781AF0">
      <w:start w:val="1"/>
      <w:numFmt w:val="upperLetter"/>
      <w:lvlText w:val="%3."/>
      <w:lvlJc w:val="left"/>
      <w:pPr>
        <w:ind w:left="3812" w:hanging="360"/>
      </w:pPr>
      <w:rPr>
        <w:rFonts w:hint="default"/>
      </w:rPr>
    </w:lvl>
    <w:lvl w:ilvl="3" w:tplc="3B7E9CDC">
      <w:start w:val="1"/>
      <w:numFmt w:val="lowerLetter"/>
      <w:lvlText w:val="%4."/>
      <w:lvlJc w:val="left"/>
      <w:pPr>
        <w:ind w:left="4352" w:hanging="360"/>
      </w:pPr>
      <w:rPr>
        <w:rFonts w:hint="default"/>
      </w:r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16" w15:restartNumberingAfterBreak="0">
    <w:nsid w:val="385B2720"/>
    <w:multiLevelType w:val="hybridMultilevel"/>
    <w:tmpl w:val="A942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310EC"/>
    <w:multiLevelType w:val="hybridMultilevel"/>
    <w:tmpl w:val="8C24AA34"/>
    <w:lvl w:ilvl="0" w:tplc="8730C354">
      <w:start w:val="1"/>
      <w:numFmt w:val="upperRoman"/>
      <w:lvlText w:val="%1."/>
      <w:lvlJc w:val="left"/>
      <w:pPr>
        <w:ind w:left="1152" w:hanging="720"/>
      </w:pPr>
      <w:rPr>
        <w:rFonts w:cs="Times New Roman" w:hint="default"/>
      </w:rPr>
    </w:lvl>
    <w:lvl w:ilvl="1" w:tplc="A3B261E0">
      <w:start w:val="1"/>
      <w:numFmt w:val="upperLetter"/>
      <w:lvlText w:val="%2."/>
      <w:lvlJc w:val="left"/>
      <w:pPr>
        <w:ind w:left="1512" w:hanging="360"/>
      </w:pPr>
      <w:rPr>
        <w:rFonts w:hint="default"/>
      </w:rPr>
    </w:lvl>
    <w:lvl w:ilvl="2" w:tplc="7A7EC54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42D52466"/>
    <w:multiLevelType w:val="hybridMultilevel"/>
    <w:tmpl w:val="7AD23B14"/>
    <w:lvl w:ilvl="0" w:tplc="04090013">
      <w:start w:val="1"/>
      <w:numFmt w:val="upperRoman"/>
      <w:lvlText w:val="%1."/>
      <w:lvlJc w:val="right"/>
      <w:pPr>
        <w:ind w:left="792" w:hanging="360"/>
      </w:pPr>
    </w:lvl>
    <w:lvl w:ilvl="1" w:tplc="04090015">
      <w:start w:val="1"/>
      <w:numFmt w:val="upperLetter"/>
      <w:lvlText w:val="%2."/>
      <w:lvlJc w:val="left"/>
      <w:pPr>
        <w:ind w:left="1152" w:hanging="360"/>
      </w:pPr>
    </w:lvl>
    <w:lvl w:ilvl="2" w:tplc="0409001B">
      <w:start w:val="1"/>
      <w:numFmt w:val="lowerRoman"/>
      <w:lvlText w:val="%3."/>
      <w:lvlJc w:val="right"/>
      <w:pPr>
        <w:ind w:left="1692" w:hanging="180"/>
      </w:pPr>
    </w:lvl>
    <w:lvl w:ilvl="3" w:tplc="D9F0665C">
      <w:start w:val="1"/>
      <w:numFmt w:val="upperLetter"/>
      <w:lvlText w:val="%4."/>
      <w:lvlJc w:val="left"/>
      <w:pPr>
        <w:ind w:left="1242" w:hanging="360"/>
      </w:pPr>
      <w:rPr>
        <w:rFonts w:hint="default"/>
      </w:rPr>
    </w:lvl>
    <w:lvl w:ilvl="4" w:tplc="04090019">
      <w:start w:val="1"/>
      <w:numFmt w:val="lowerLetter"/>
      <w:lvlText w:val="%5."/>
      <w:lvlJc w:val="left"/>
      <w:pPr>
        <w:ind w:left="2360" w:hanging="360"/>
      </w:pPr>
    </w:lvl>
    <w:lvl w:ilvl="5" w:tplc="0409001B" w:tentative="1">
      <w:start w:val="1"/>
      <w:numFmt w:val="lowerRoman"/>
      <w:lvlText w:val="%6."/>
      <w:lvlJc w:val="right"/>
      <w:pPr>
        <w:ind w:left="3080" w:hanging="180"/>
      </w:pPr>
    </w:lvl>
    <w:lvl w:ilvl="6" w:tplc="0409000F" w:tentative="1">
      <w:start w:val="1"/>
      <w:numFmt w:val="decimal"/>
      <w:lvlText w:val="%7."/>
      <w:lvlJc w:val="left"/>
      <w:pPr>
        <w:ind w:left="3800" w:hanging="360"/>
      </w:pPr>
    </w:lvl>
    <w:lvl w:ilvl="7" w:tplc="04090019" w:tentative="1">
      <w:start w:val="1"/>
      <w:numFmt w:val="lowerLetter"/>
      <w:lvlText w:val="%8."/>
      <w:lvlJc w:val="left"/>
      <w:pPr>
        <w:ind w:left="4520" w:hanging="360"/>
      </w:pPr>
    </w:lvl>
    <w:lvl w:ilvl="8" w:tplc="0409001B" w:tentative="1">
      <w:start w:val="1"/>
      <w:numFmt w:val="lowerRoman"/>
      <w:lvlText w:val="%9."/>
      <w:lvlJc w:val="right"/>
      <w:pPr>
        <w:ind w:left="5240" w:hanging="180"/>
      </w:pPr>
    </w:lvl>
  </w:abstractNum>
  <w:abstractNum w:abstractNumId="19" w15:restartNumberingAfterBreak="0">
    <w:nsid w:val="482A2618"/>
    <w:multiLevelType w:val="hybridMultilevel"/>
    <w:tmpl w:val="4F469B86"/>
    <w:lvl w:ilvl="0" w:tplc="DE9A3DC0">
      <w:start w:val="1"/>
      <w:numFmt w:val="decimal"/>
      <w:lvlText w:val="%1."/>
      <w:lvlJc w:val="left"/>
      <w:pPr>
        <w:ind w:left="2032" w:hanging="360"/>
      </w:pPr>
      <w:rPr>
        <w:rFonts w:hint="default"/>
      </w:rPr>
    </w:lvl>
    <w:lvl w:ilvl="1" w:tplc="0082FA9C">
      <w:start w:val="1"/>
      <w:numFmt w:val="upperRoman"/>
      <w:lvlText w:val="%2."/>
      <w:lvlJc w:val="left"/>
      <w:pPr>
        <w:ind w:left="1170" w:hanging="720"/>
      </w:pPr>
      <w:rPr>
        <w:rFonts w:cs="Times New Roman" w:hint="default"/>
      </w:rPr>
    </w:lvl>
    <w:lvl w:ilvl="2" w:tplc="0D1C4DF2">
      <w:start w:val="1"/>
      <w:numFmt w:val="upperLetter"/>
      <w:lvlText w:val="%3."/>
      <w:lvlJc w:val="left"/>
      <w:pPr>
        <w:ind w:left="1350" w:hanging="360"/>
      </w:pPr>
      <w:rPr>
        <w:rFonts w:hint="default"/>
      </w:rPr>
    </w:lvl>
    <w:lvl w:ilvl="3" w:tplc="C1321922">
      <w:start w:val="1"/>
      <w:numFmt w:val="lowerLetter"/>
      <w:lvlText w:val="%4."/>
      <w:lvlJc w:val="left"/>
      <w:pPr>
        <w:ind w:left="2880" w:hanging="360"/>
      </w:pPr>
      <w:rPr>
        <w:rFonts w:hint="default"/>
      </w:rPr>
    </w:lvl>
    <w:lvl w:ilvl="4" w:tplc="04090019">
      <w:start w:val="1"/>
      <w:numFmt w:val="lowerLetter"/>
      <w:lvlText w:val="%5."/>
      <w:lvlJc w:val="left"/>
      <w:pPr>
        <w:ind w:left="4912" w:hanging="360"/>
      </w:pPr>
    </w:lvl>
    <w:lvl w:ilvl="5" w:tplc="0409001B" w:tentative="1">
      <w:start w:val="1"/>
      <w:numFmt w:val="lowerRoman"/>
      <w:lvlText w:val="%6."/>
      <w:lvlJc w:val="right"/>
      <w:pPr>
        <w:ind w:left="5632" w:hanging="180"/>
      </w:pPr>
    </w:lvl>
    <w:lvl w:ilvl="6" w:tplc="0409000F" w:tentative="1">
      <w:start w:val="1"/>
      <w:numFmt w:val="decimal"/>
      <w:lvlText w:val="%7."/>
      <w:lvlJc w:val="left"/>
      <w:pPr>
        <w:ind w:left="6352" w:hanging="360"/>
      </w:pPr>
    </w:lvl>
    <w:lvl w:ilvl="7" w:tplc="04090019" w:tentative="1">
      <w:start w:val="1"/>
      <w:numFmt w:val="lowerLetter"/>
      <w:lvlText w:val="%8."/>
      <w:lvlJc w:val="left"/>
      <w:pPr>
        <w:ind w:left="7072" w:hanging="360"/>
      </w:pPr>
    </w:lvl>
    <w:lvl w:ilvl="8" w:tplc="0409001B" w:tentative="1">
      <w:start w:val="1"/>
      <w:numFmt w:val="lowerRoman"/>
      <w:lvlText w:val="%9."/>
      <w:lvlJc w:val="right"/>
      <w:pPr>
        <w:ind w:left="7792" w:hanging="180"/>
      </w:pPr>
    </w:lvl>
  </w:abstractNum>
  <w:abstractNum w:abstractNumId="20" w15:restartNumberingAfterBreak="0">
    <w:nsid w:val="4A4F6F8F"/>
    <w:multiLevelType w:val="hybridMultilevel"/>
    <w:tmpl w:val="0874B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95587A"/>
    <w:multiLevelType w:val="hybridMultilevel"/>
    <w:tmpl w:val="FD0C516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4EBC3828"/>
    <w:multiLevelType w:val="hybridMultilevel"/>
    <w:tmpl w:val="2DC65BE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22D70"/>
    <w:multiLevelType w:val="hybridMultilevel"/>
    <w:tmpl w:val="73E49014"/>
    <w:lvl w:ilvl="0" w:tplc="DE9A3DC0">
      <w:start w:val="1"/>
      <w:numFmt w:val="decimal"/>
      <w:lvlText w:val="%1."/>
      <w:lvlJc w:val="left"/>
      <w:pPr>
        <w:ind w:left="2032" w:hanging="360"/>
      </w:pPr>
      <w:rPr>
        <w:rFonts w:hint="default"/>
      </w:rPr>
    </w:lvl>
    <w:lvl w:ilvl="1" w:tplc="BDAAD3D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C19C1"/>
    <w:multiLevelType w:val="hybridMultilevel"/>
    <w:tmpl w:val="830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72DFF"/>
    <w:multiLevelType w:val="hybridMultilevel"/>
    <w:tmpl w:val="96EC61CA"/>
    <w:lvl w:ilvl="0" w:tplc="3A600028">
      <w:start w:val="1"/>
      <w:numFmt w:val="decimal"/>
      <w:lvlText w:val="%1."/>
      <w:lvlJc w:val="left"/>
      <w:pPr>
        <w:ind w:left="268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1700976"/>
    <w:multiLevelType w:val="hybridMultilevel"/>
    <w:tmpl w:val="66E83B7A"/>
    <w:lvl w:ilvl="0" w:tplc="1464B5E6">
      <w:start w:val="1"/>
      <w:numFmt w:val="decimal"/>
      <w:lvlText w:val="%1."/>
      <w:lvlJc w:val="left"/>
      <w:pPr>
        <w:ind w:left="26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2D325F2"/>
    <w:multiLevelType w:val="hybridMultilevel"/>
    <w:tmpl w:val="C846CF02"/>
    <w:lvl w:ilvl="0" w:tplc="F2764EFC">
      <w:start w:val="1"/>
      <w:numFmt w:val="upperLetter"/>
      <w:lvlText w:val="%1."/>
      <w:lvlJc w:val="left"/>
      <w:pPr>
        <w:ind w:left="108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8" w15:restartNumberingAfterBreak="0">
    <w:nsid w:val="547D08B6"/>
    <w:multiLevelType w:val="hybridMultilevel"/>
    <w:tmpl w:val="7794D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AC7F44"/>
    <w:multiLevelType w:val="hybridMultilevel"/>
    <w:tmpl w:val="EF448F72"/>
    <w:lvl w:ilvl="0" w:tplc="5052D7A6">
      <w:start w:val="1"/>
      <w:numFmt w:val="upperRoman"/>
      <w:lvlText w:val="%1."/>
      <w:lvlJc w:val="left"/>
      <w:pPr>
        <w:ind w:left="1152" w:hanging="720"/>
      </w:pPr>
      <w:rPr>
        <w:rFonts w:hint="default"/>
        <w:sz w:val="24"/>
      </w:rPr>
    </w:lvl>
    <w:lvl w:ilvl="1" w:tplc="AF3412C4">
      <w:start w:val="1"/>
      <w:numFmt w:val="upperLetter"/>
      <w:lvlText w:val="%2."/>
      <w:lvlJc w:val="left"/>
      <w:pPr>
        <w:ind w:left="1512" w:hanging="360"/>
      </w:pPr>
      <w:rPr>
        <w:rFonts w:hint="default"/>
      </w:rPr>
    </w:lvl>
    <w:lvl w:ilvl="2" w:tplc="359AA1D4">
      <w:start w:val="1"/>
      <w:numFmt w:val="decimal"/>
      <w:lvlText w:val="%3."/>
      <w:lvlJc w:val="left"/>
      <w:pPr>
        <w:ind w:left="2412" w:hanging="360"/>
      </w:pPr>
      <w:rPr>
        <w:rFonts w:hint="default"/>
      </w:rPr>
    </w:lvl>
    <w:lvl w:ilvl="3" w:tplc="853E045E">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55487D8E"/>
    <w:multiLevelType w:val="hybridMultilevel"/>
    <w:tmpl w:val="5A96A1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0E1BBD"/>
    <w:multiLevelType w:val="hybridMultilevel"/>
    <w:tmpl w:val="C36EE6DE"/>
    <w:lvl w:ilvl="0" w:tplc="5052D7A6">
      <w:start w:val="1"/>
      <w:numFmt w:val="upperRoman"/>
      <w:lvlText w:val="%1."/>
      <w:lvlJc w:val="left"/>
      <w:pPr>
        <w:ind w:left="1152"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470A6"/>
    <w:multiLevelType w:val="hybridMultilevel"/>
    <w:tmpl w:val="A09E75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A3D24"/>
    <w:multiLevelType w:val="hybridMultilevel"/>
    <w:tmpl w:val="6D40C47E"/>
    <w:lvl w:ilvl="0" w:tplc="4C8C246E">
      <w:start w:val="1"/>
      <w:numFmt w:val="upperRoman"/>
      <w:lvlText w:val="%1."/>
      <w:lvlJc w:val="left"/>
      <w:pPr>
        <w:ind w:left="1152" w:hanging="720"/>
      </w:pPr>
      <w:rPr>
        <w:rFonts w:cs="Times New Roman" w:hint="default"/>
      </w:rPr>
    </w:lvl>
    <w:lvl w:ilvl="1" w:tplc="78C0DCEA">
      <w:start w:val="1"/>
      <w:numFmt w:val="upperLetter"/>
      <w:lvlText w:val="%2."/>
      <w:lvlJc w:val="left"/>
      <w:pPr>
        <w:ind w:left="1512" w:hanging="360"/>
      </w:pPr>
      <w:rPr>
        <w:rFonts w:hint="default"/>
      </w:rPr>
    </w:lvl>
    <w:lvl w:ilvl="2" w:tplc="B9047108">
      <w:start w:val="1"/>
      <w:numFmt w:val="decimal"/>
      <w:lvlText w:val="%3."/>
      <w:lvlJc w:val="left"/>
      <w:pPr>
        <w:ind w:left="198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10D7862"/>
    <w:multiLevelType w:val="hybridMultilevel"/>
    <w:tmpl w:val="34FAD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F74A2"/>
    <w:multiLevelType w:val="hybridMultilevel"/>
    <w:tmpl w:val="6F68844A"/>
    <w:lvl w:ilvl="0" w:tplc="D6B2170C">
      <w:start w:val="1"/>
      <w:numFmt w:val="upperRoman"/>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4112731"/>
    <w:multiLevelType w:val="hybridMultilevel"/>
    <w:tmpl w:val="5426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F45D6"/>
    <w:multiLevelType w:val="hybridMultilevel"/>
    <w:tmpl w:val="CE02C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A2EC6"/>
    <w:multiLevelType w:val="hybridMultilevel"/>
    <w:tmpl w:val="3A8697A8"/>
    <w:lvl w:ilvl="0" w:tplc="4B627390">
      <w:start w:val="1"/>
      <w:numFmt w:val="upperRoman"/>
      <w:lvlText w:val="%1."/>
      <w:lvlJc w:val="left"/>
      <w:pPr>
        <w:ind w:left="1152" w:hanging="720"/>
      </w:pPr>
      <w:rPr>
        <w:rFonts w:cs="Times New Roman" w:hint="default"/>
      </w:rPr>
    </w:lvl>
    <w:lvl w:ilvl="1" w:tplc="65665EC6">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C383FF4"/>
    <w:multiLevelType w:val="multilevel"/>
    <w:tmpl w:val="7794D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D9129F"/>
    <w:multiLevelType w:val="hybridMultilevel"/>
    <w:tmpl w:val="37200E04"/>
    <w:lvl w:ilvl="0" w:tplc="0A2817AE">
      <w:start w:val="1"/>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2"/>
  </w:num>
  <w:num w:numId="5">
    <w:abstractNumId w:val="29"/>
  </w:num>
  <w:num w:numId="6">
    <w:abstractNumId w:val="19"/>
  </w:num>
  <w:num w:numId="7">
    <w:abstractNumId w:val="36"/>
  </w:num>
  <w:num w:numId="8">
    <w:abstractNumId w:val="4"/>
  </w:num>
  <w:num w:numId="9">
    <w:abstractNumId w:val="15"/>
  </w:num>
  <w:num w:numId="10">
    <w:abstractNumId w:val="8"/>
  </w:num>
  <w:num w:numId="11">
    <w:abstractNumId w:val="40"/>
  </w:num>
  <w:num w:numId="12">
    <w:abstractNumId w:val="9"/>
  </w:num>
  <w:num w:numId="13">
    <w:abstractNumId w:val="31"/>
  </w:num>
  <w:num w:numId="14">
    <w:abstractNumId w:val="25"/>
  </w:num>
  <w:num w:numId="15">
    <w:abstractNumId w:val="26"/>
  </w:num>
  <w:num w:numId="16">
    <w:abstractNumId w:val="11"/>
  </w:num>
  <w:num w:numId="17">
    <w:abstractNumId w:val="18"/>
  </w:num>
  <w:num w:numId="18">
    <w:abstractNumId w:val="5"/>
  </w:num>
  <w:num w:numId="19">
    <w:abstractNumId w:val="7"/>
  </w:num>
  <w:num w:numId="20">
    <w:abstractNumId w:val="17"/>
  </w:num>
  <w:num w:numId="21">
    <w:abstractNumId w:val="23"/>
  </w:num>
  <w:num w:numId="22">
    <w:abstractNumId w:val="10"/>
  </w:num>
  <w:num w:numId="23">
    <w:abstractNumId w:val="14"/>
  </w:num>
  <w:num w:numId="24">
    <w:abstractNumId w:val="38"/>
  </w:num>
  <w:num w:numId="25">
    <w:abstractNumId w:val="12"/>
  </w:num>
  <w:num w:numId="26">
    <w:abstractNumId w:val="6"/>
  </w:num>
  <w:num w:numId="27">
    <w:abstractNumId w:val="33"/>
  </w:num>
  <w:num w:numId="28">
    <w:abstractNumId w:val="1"/>
  </w:num>
  <w:num w:numId="29">
    <w:abstractNumId w:val="27"/>
  </w:num>
  <w:num w:numId="30">
    <w:abstractNumId w:val="35"/>
  </w:num>
  <w:num w:numId="31">
    <w:abstractNumId w:val="28"/>
  </w:num>
  <w:num w:numId="32">
    <w:abstractNumId w:val="39"/>
  </w:num>
  <w:num w:numId="33">
    <w:abstractNumId w:val="24"/>
  </w:num>
  <w:num w:numId="34">
    <w:abstractNumId w:val="34"/>
  </w:num>
  <w:num w:numId="35">
    <w:abstractNumId w:val="30"/>
  </w:num>
  <w:num w:numId="36">
    <w:abstractNumId w:val="32"/>
  </w:num>
  <w:num w:numId="37">
    <w:abstractNumId w:val="22"/>
  </w:num>
  <w:num w:numId="38">
    <w:abstractNumId w:val="13"/>
  </w:num>
  <w:num w:numId="39">
    <w:abstractNumId w:val="16"/>
  </w:num>
  <w:num w:numId="40">
    <w:abstractNumId w:val="2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09"/>
    <w:rsid w:val="00000CA7"/>
    <w:rsid w:val="00007BE5"/>
    <w:rsid w:val="000521E1"/>
    <w:rsid w:val="000625B4"/>
    <w:rsid w:val="00062EC7"/>
    <w:rsid w:val="00087782"/>
    <w:rsid w:val="000942F6"/>
    <w:rsid w:val="000A4FEB"/>
    <w:rsid w:val="000B1929"/>
    <w:rsid w:val="000B496E"/>
    <w:rsid w:val="000D14FF"/>
    <w:rsid w:val="000D7BDB"/>
    <w:rsid w:val="000E39ED"/>
    <w:rsid w:val="000F58FA"/>
    <w:rsid w:val="000F6D9A"/>
    <w:rsid w:val="001014F7"/>
    <w:rsid w:val="00124B5E"/>
    <w:rsid w:val="00153E3B"/>
    <w:rsid w:val="00167369"/>
    <w:rsid w:val="001815BB"/>
    <w:rsid w:val="00193F8B"/>
    <w:rsid w:val="001A0A7E"/>
    <w:rsid w:val="0020621F"/>
    <w:rsid w:val="00207F35"/>
    <w:rsid w:val="00223174"/>
    <w:rsid w:val="00230CEB"/>
    <w:rsid w:val="002576C2"/>
    <w:rsid w:val="002777DF"/>
    <w:rsid w:val="002A68C3"/>
    <w:rsid w:val="002B3CBF"/>
    <w:rsid w:val="002C4F0E"/>
    <w:rsid w:val="002E2F29"/>
    <w:rsid w:val="003051EB"/>
    <w:rsid w:val="00306AAF"/>
    <w:rsid w:val="00307EF1"/>
    <w:rsid w:val="00310B98"/>
    <w:rsid w:val="0031279E"/>
    <w:rsid w:val="0032140A"/>
    <w:rsid w:val="00324348"/>
    <w:rsid w:val="00334240"/>
    <w:rsid w:val="00342421"/>
    <w:rsid w:val="00350205"/>
    <w:rsid w:val="003653E5"/>
    <w:rsid w:val="00367A5D"/>
    <w:rsid w:val="0037438F"/>
    <w:rsid w:val="00377D04"/>
    <w:rsid w:val="00390E42"/>
    <w:rsid w:val="003A6692"/>
    <w:rsid w:val="003C6C45"/>
    <w:rsid w:val="003F1C3A"/>
    <w:rsid w:val="00404CE4"/>
    <w:rsid w:val="004077DB"/>
    <w:rsid w:val="00466693"/>
    <w:rsid w:val="00473100"/>
    <w:rsid w:val="0047492C"/>
    <w:rsid w:val="004A3E8F"/>
    <w:rsid w:val="004A5B17"/>
    <w:rsid w:val="004C2068"/>
    <w:rsid w:val="005021E8"/>
    <w:rsid w:val="0051154B"/>
    <w:rsid w:val="005152F7"/>
    <w:rsid w:val="00517104"/>
    <w:rsid w:val="00580E26"/>
    <w:rsid w:val="00591F77"/>
    <w:rsid w:val="005D63AD"/>
    <w:rsid w:val="005E0140"/>
    <w:rsid w:val="005E7681"/>
    <w:rsid w:val="00613666"/>
    <w:rsid w:val="00614DCF"/>
    <w:rsid w:val="00630272"/>
    <w:rsid w:val="00632DB9"/>
    <w:rsid w:val="0065227D"/>
    <w:rsid w:val="00660CFC"/>
    <w:rsid w:val="0067042F"/>
    <w:rsid w:val="00696981"/>
    <w:rsid w:val="006A4FAC"/>
    <w:rsid w:val="006C2132"/>
    <w:rsid w:val="006D740D"/>
    <w:rsid w:val="00703EE2"/>
    <w:rsid w:val="00742C59"/>
    <w:rsid w:val="00742CC1"/>
    <w:rsid w:val="0074542A"/>
    <w:rsid w:val="00746856"/>
    <w:rsid w:val="00764727"/>
    <w:rsid w:val="007678B9"/>
    <w:rsid w:val="0077135C"/>
    <w:rsid w:val="0077259F"/>
    <w:rsid w:val="00774478"/>
    <w:rsid w:val="00794F31"/>
    <w:rsid w:val="007A33BF"/>
    <w:rsid w:val="007D0909"/>
    <w:rsid w:val="00826D78"/>
    <w:rsid w:val="00862424"/>
    <w:rsid w:val="00866812"/>
    <w:rsid w:val="00875125"/>
    <w:rsid w:val="00875F63"/>
    <w:rsid w:val="00884B79"/>
    <w:rsid w:val="00897F9B"/>
    <w:rsid w:val="008D75EE"/>
    <w:rsid w:val="008E10AB"/>
    <w:rsid w:val="008F5FA3"/>
    <w:rsid w:val="008F634A"/>
    <w:rsid w:val="00904BE0"/>
    <w:rsid w:val="009641E0"/>
    <w:rsid w:val="009676DE"/>
    <w:rsid w:val="00980519"/>
    <w:rsid w:val="00981D9C"/>
    <w:rsid w:val="00986A04"/>
    <w:rsid w:val="009B6E17"/>
    <w:rsid w:val="009C0C99"/>
    <w:rsid w:val="009D6360"/>
    <w:rsid w:val="009E3FDC"/>
    <w:rsid w:val="009F2F39"/>
    <w:rsid w:val="00A2040E"/>
    <w:rsid w:val="00A32FF0"/>
    <w:rsid w:val="00A7493F"/>
    <w:rsid w:val="00A856B1"/>
    <w:rsid w:val="00AA684F"/>
    <w:rsid w:val="00AB4FBC"/>
    <w:rsid w:val="00AC0BB6"/>
    <w:rsid w:val="00AC5B68"/>
    <w:rsid w:val="00AD16E4"/>
    <w:rsid w:val="00B0457C"/>
    <w:rsid w:val="00B1188C"/>
    <w:rsid w:val="00B3650F"/>
    <w:rsid w:val="00B4027B"/>
    <w:rsid w:val="00B40E47"/>
    <w:rsid w:val="00B455E3"/>
    <w:rsid w:val="00B72A01"/>
    <w:rsid w:val="00B838E6"/>
    <w:rsid w:val="00BB323E"/>
    <w:rsid w:val="00BB67CE"/>
    <w:rsid w:val="00BC0797"/>
    <w:rsid w:val="00BC5CD1"/>
    <w:rsid w:val="00CD30EB"/>
    <w:rsid w:val="00CD3201"/>
    <w:rsid w:val="00CD6EFE"/>
    <w:rsid w:val="00CF3F91"/>
    <w:rsid w:val="00CF46AE"/>
    <w:rsid w:val="00CF7C0D"/>
    <w:rsid w:val="00D02467"/>
    <w:rsid w:val="00D07402"/>
    <w:rsid w:val="00D26002"/>
    <w:rsid w:val="00D643E8"/>
    <w:rsid w:val="00D75557"/>
    <w:rsid w:val="00D934A9"/>
    <w:rsid w:val="00DA37CD"/>
    <w:rsid w:val="00DA5407"/>
    <w:rsid w:val="00DA7096"/>
    <w:rsid w:val="00DB7141"/>
    <w:rsid w:val="00DF3A85"/>
    <w:rsid w:val="00DF7934"/>
    <w:rsid w:val="00E371B2"/>
    <w:rsid w:val="00E376EA"/>
    <w:rsid w:val="00E72812"/>
    <w:rsid w:val="00E74749"/>
    <w:rsid w:val="00E76A70"/>
    <w:rsid w:val="00E76F2E"/>
    <w:rsid w:val="00E865C8"/>
    <w:rsid w:val="00E877E9"/>
    <w:rsid w:val="00E87F83"/>
    <w:rsid w:val="00EA2CAB"/>
    <w:rsid w:val="00EA5D9C"/>
    <w:rsid w:val="00EB4899"/>
    <w:rsid w:val="00EB4E75"/>
    <w:rsid w:val="00EC0884"/>
    <w:rsid w:val="00EC745C"/>
    <w:rsid w:val="00EE7E33"/>
    <w:rsid w:val="00F04655"/>
    <w:rsid w:val="00F05CC1"/>
    <w:rsid w:val="00F25789"/>
    <w:rsid w:val="00F2648C"/>
    <w:rsid w:val="00F45B79"/>
    <w:rsid w:val="00F54C0D"/>
    <w:rsid w:val="00F93AA2"/>
    <w:rsid w:val="00FA732D"/>
    <w:rsid w:val="00FC36FE"/>
    <w:rsid w:val="00FD255D"/>
    <w:rsid w:val="00FD3257"/>
    <w:rsid w:val="00FE74AB"/>
    <w:rsid w:val="00FF0375"/>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9D2522-D49B-4447-AB07-8C8D8E97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C59"/>
    <w:pPr>
      <w:ind w:left="432"/>
    </w:pPr>
    <w:rPr>
      <w:sz w:val="22"/>
      <w:szCs w:val="22"/>
    </w:rPr>
  </w:style>
  <w:style w:type="paragraph" w:styleId="Heading1">
    <w:name w:val="heading 1"/>
    <w:basedOn w:val="Normal"/>
    <w:link w:val="Heading1Char"/>
    <w:uiPriority w:val="9"/>
    <w:qFormat/>
    <w:rsid w:val="00F45B79"/>
    <w:pPr>
      <w:spacing w:before="100" w:beforeAutospacing="1" w:after="100" w:afterAutospacing="1"/>
      <w:ind w:left="0"/>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90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7D0909"/>
    <w:rPr>
      <w:rFonts w:ascii="Tahoma" w:hAnsi="Tahoma"/>
      <w:sz w:val="16"/>
      <w:szCs w:val="16"/>
      <w:lang w:val="x-none" w:eastAsia="x-none"/>
    </w:rPr>
  </w:style>
  <w:style w:type="character" w:customStyle="1" w:styleId="BalloonTextChar">
    <w:name w:val="Balloon Text Char"/>
    <w:link w:val="BalloonText"/>
    <w:uiPriority w:val="99"/>
    <w:semiHidden/>
    <w:rsid w:val="007D0909"/>
    <w:rPr>
      <w:rFonts w:ascii="Tahoma" w:hAnsi="Tahoma" w:cs="Tahoma"/>
      <w:sz w:val="16"/>
      <w:szCs w:val="16"/>
    </w:rPr>
  </w:style>
  <w:style w:type="character" w:customStyle="1" w:styleId="Heading1Char">
    <w:name w:val="Heading 1 Char"/>
    <w:link w:val="Heading1"/>
    <w:uiPriority w:val="9"/>
    <w:rsid w:val="00F45B79"/>
    <w:rPr>
      <w:rFonts w:ascii="Times New Roman" w:eastAsia="Times New Roman" w:hAnsi="Times New Roman"/>
      <w:b/>
      <w:bCs/>
      <w:kern w:val="36"/>
      <w:sz w:val="48"/>
      <w:szCs w:val="48"/>
    </w:rPr>
  </w:style>
  <w:style w:type="paragraph" w:customStyle="1" w:styleId="MediumGrid21">
    <w:name w:val="Medium Grid 21"/>
    <w:uiPriority w:val="1"/>
    <w:qFormat/>
    <w:rsid w:val="00F45B79"/>
    <w:pPr>
      <w:ind w:left="432"/>
    </w:pPr>
    <w:rPr>
      <w:sz w:val="22"/>
      <w:szCs w:val="22"/>
    </w:rPr>
  </w:style>
  <w:style w:type="character" w:customStyle="1" w:styleId="apple-converted-space">
    <w:name w:val="apple-converted-space"/>
    <w:basedOn w:val="DefaultParagraphFont"/>
    <w:rsid w:val="00696981"/>
  </w:style>
  <w:style w:type="character" w:customStyle="1" w:styleId="watch-title">
    <w:name w:val="watch-title"/>
    <w:basedOn w:val="DefaultParagraphFont"/>
    <w:rsid w:val="00E74749"/>
  </w:style>
  <w:style w:type="character" w:styleId="Hyperlink">
    <w:name w:val="Hyperlink"/>
    <w:uiPriority w:val="99"/>
    <w:unhideWhenUsed/>
    <w:rsid w:val="00E74749"/>
    <w:rPr>
      <w:color w:val="0000FF"/>
      <w:u w:val="single"/>
    </w:rPr>
  </w:style>
  <w:style w:type="paragraph" w:styleId="Header">
    <w:name w:val="header"/>
    <w:basedOn w:val="Normal"/>
    <w:link w:val="HeaderChar"/>
    <w:uiPriority w:val="99"/>
    <w:unhideWhenUsed/>
    <w:rsid w:val="000B1929"/>
    <w:pPr>
      <w:tabs>
        <w:tab w:val="center" w:pos="4320"/>
        <w:tab w:val="right" w:pos="8640"/>
      </w:tabs>
    </w:pPr>
  </w:style>
  <w:style w:type="character" w:customStyle="1" w:styleId="HeaderChar">
    <w:name w:val="Header Char"/>
    <w:link w:val="Header"/>
    <w:uiPriority w:val="99"/>
    <w:rsid w:val="000B1929"/>
    <w:rPr>
      <w:sz w:val="22"/>
      <w:szCs w:val="22"/>
    </w:rPr>
  </w:style>
  <w:style w:type="paragraph" w:styleId="Footer">
    <w:name w:val="footer"/>
    <w:basedOn w:val="Normal"/>
    <w:link w:val="FooterChar"/>
    <w:uiPriority w:val="99"/>
    <w:unhideWhenUsed/>
    <w:rsid w:val="000B1929"/>
    <w:pPr>
      <w:tabs>
        <w:tab w:val="center" w:pos="4320"/>
        <w:tab w:val="right" w:pos="8640"/>
      </w:tabs>
    </w:pPr>
  </w:style>
  <w:style w:type="character" w:customStyle="1" w:styleId="FooterChar">
    <w:name w:val="Footer Char"/>
    <w:link w:val="Footer"/>
    <w:uiPriority w:val="99"/>
    <w:rsid w:val="000B1929"/>
    <w:rPr>
      <w:sz w:val="22"/>
      <w:szCs w:val="22"/>
    </w:rPr>
  </w:style>
  <w:style w:type="paragraph" w:styleId="ListParagraph">
    <w:name w:val="List Paragraph"/>
    <w:basedOn w:val="Normal"/>
    <w:uiPriority w:val="34"/>
    <w:qFormat/>
    <w:rsid w:val="00591F77"/>
    <w:pPr>
      <w:spacing w:after="160" w:line="259" w:lineRule="auto"/>
      <w:ind w:left="720"/>
      <w:contextualSpacing/>
    </w:pPr>
  </w:style>
  <w:style w:type="paragraph" w:styleId="NormalWeb">
    <w:name w:val="Normal (Web)"/>
    <w:basedOn w:val="Normal"/>
    <w:uiPriority w:val="99"/>
    <w:unhideWhenUsed/>
    <w:rsid w:val="0077259F"/>
    <w:pPr>
      <w:spacing w:before="360" w:after="360"/>
      <w:ind w:left="0"/>
    </w:pPr>
    <w:rPr>
      <w:rFonts w:ascii="Times New Roman" w:eastAsia="Times New Roman" w:hAnsi="Times New Roman"/>
      <w:sz w:val="24"/>
      <w:szCs w:val="24"/>
    </w:rPr>
  </w:style>
  <w:style w:type="character" w:styleId="PlaceholderText">
    <w:name w:val="Placeholder Text"/>
    <w:basedOn w:val="DefaultParagraphFont"/>
    <w:uiPriority w:val="99"/>
    <w:semiHidden/>
    <w:rsid w:val="00466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209">
      <w:bodyDiv w:val="1"/>
      <w:marLeft w:val="0"/>
      <w:marRight w:val="0"/>
      <w:marTop w:val="0"/>
      <w:marBottom w:val="0"/>
      <w:divBdr>
        <w:top w:val="none" w:sz="0" w:space="0" w:color="auto"/>
        <w:left w:val="none" w:sz="0" w:space="0" w:color="auto"/>
        <w:bottom w:val="none" w:sz="0" w:space="0" w:color="auto"/>
        <w:right w:val="none" w:sz="0" w:space="0" w:color="auto"/>
      </w:divBdr>
    </w:div>
    <w:div w:id="340859667">
      <w:bodyDiv w:val="1"/>
      <w:marLeft w:val="0"/>
      <w:marRight w:val="0"/>
      <w:marTop w:val="0"/>
      <w:marBottom w:val="0"/>
      <w:divBdr>
        <w:top w:val="none" w:sz="0" w:space="0" w:color="auto"/>
        <w:left w:val="none" w:sz="0" w:space="0" w:color="auto"/>
        <w:bottom w:val="none" w:sz="0" w:space="0" w:color="auto"/>
        <w:right w:val="none" w:sz="0" w:space="0" w:color="auto"/>
      </w:divBdr>
    </w:div>
    <w:div w:id="548423791">
      <w:bodyDiv w:val="1"/>
      <w:marLeft w:val="0"/>
      <w:marRight w:val="0"/>
      <w:marTop w:val="0"/>
      <w:marBottom w:val="0"/>
      <w:divBdr>
        <w:top w:val="none" w:sz="0" w:space="0" w:color="auto"/>
        <w:left w:val="none" w:sz="0" w:space="0" w:color="auto"/>
        <w:bottom w:val="none" w:sz="0" w:space="0" w:color="auto"/>
        <w:right w:val="none" w:sz="0" w:space="0" w:color="auto"/>
      </w:divBdr>
      <w:divsChild>
        <w:div w:id="985939416">
          <w:marLeft w:val="0"/>
          <w:marRight w:val="0"/>
          <w:marTop w:val="0"/>
          <w:marBottom w:val="0"/>
          <w:divBdr>
            <w:top w:val="none" w:sz="0" w:space="0" w:color="auto"/>
            <w:left w:val="none" w:sz="0" w:space="0" w:color="auto"/>
            <w:bottom w:val="none" w:sz="0" w:space="0" w:color="auto"/>
            <w:right w:val="none" w:sz="0" w:space="0" w:color="auto"/>
          </w:divBdr>
          <w:divsChild>
            <w:div w:id="108791266">
              <w:marLeft w:val="0"/>
              <w:marRight w:val="0"/>
              <w:marTop w:val="0"/>
              <w:marBottom w:val="0"/>
              <w:divBdr>
                <w:top w:val="none" w:sz="0" w:space="0" w:color="auto"/>
                <w:left w:val="none" w:sz="0" w:space="0" w:color="auto"/>
                <w:bottom w:val="none" w:sz="0" w:space="0" w:color="auto"/>
                <w:right w:val="none" w:sz="0" w:space="0" w:color="auto"/>
              </w:divBdr>
              <w:divsChild>
                <w:div w:id="1224172384">
                  <w:marLeft w:val="0"/>
                  <w:marRight w:val="0"/>
                  <w:marTop w:val="0"/>
                  <w:marBottom w:val="0"/>
                  <w:divBdr>
                    <w:top w:val="none" w:sz="0" w:space="0" w:color="auto"/>
                    <w:left w:val="none" w:sz="0" w:space="0" w:color="auto"/>
                    <w:bottom w:val="none" w:sz="0" w:space="0" w:color="auto"/>
                    <w:right w:val="none" w:sz="0" w:space="0" w:color="auto"/>
                  </w:divBdr>
                  <w:divsChild>
                    <w:div w:id="822508631">
                      <w:marLeft w:val="0"/>
                      <w:marRight w:val="0"/>
                      <w:marTop w:val="0"/>
                      <w:marBottom w:val="0"/>
                      <w:divBdr>
                        <w:top w:val="none" w:sz="0" w:space="0" w:color="auto"/>
                        <w:left w:val="none" w:sz="0" w:space="0" w:color="auto"/>
                        <w:bottom w:val="none" w:sz="0" w:space="0" w:color="auto"/>
                        <w:right w:val="none" w:sz="0" w:space="0" w:color="auto"/>
                      </w:divBdr>
                      <w:divsChild>
                        <w:div w:id="1547715510">
                          <w:marLeft w:val="0"/>
                          <w:marRight w:val="0"/>
                          <w:marTop w:val="0"/>
                          <w:marBottom w:val="0"/>
                          <w:divBdr>
                            <w:top w:val="none" w:sz="0" w:space="0" w:color="auto"/>
                            <w:left w:val="none" w:sz="0" w:space="0" w:color="auto"/>
                            <w:bottom w:val="none" w:sz="0" w:space="0" w:color="auto"/>
                            <w:right w:val="none" w:sz="0" w:space="0" w:color="auto"/>
                          </w:divBdr>
                          <w:divsChild>
                            <w:div w:id="872034019">
                              <w:marLeft w:val="0"/>
                              <w:marRight w:val="0"/>
                              <w:marTop w:val="0"/>
                              <w:marBottom w:val="0"/>
                              <w:divBdr>
                                <w:top w:val="none" w:sz="0" w:space="0" w:color="auto"/>
                                <w:left w:val="none" w:sz="0" w:space="0" w:color="auto"/>
                                <w:bottom w:val="none" w:sz="0" w:space="0" w:color="auto"/>
                                <w:right w:val="none" w:sz="0" w:space="0" w:color="auto"/>
                              </w:divBdr>
                              <w:divsChild>
                                <w:div w:id="270090636">
                                  <w:marLeft w:val="0"/>
                                  <w:marRight w:val="0"/>
                                  <w:marTop w:val="0"/>
                                  <w:marBottom w:val="450"/>
                                  <w:divBdr>
                                    <w:top w:val="none" w:sz="0" w:space="0" w:color="auto"/>
                                    <w:left w:val="none" w:sz="0" w:space="0" w:color="auto"/>
                                    <w:bottom w:val="none" w:sz="0" w:space="0" w:color="auto"/>
                                    <w:right w:val="none" w:sz="0" w:space="0" w:color="auto"/>
                                  </w:divBdr>
                                  <w:divsChild>
                                    <w:div w:id="2022779951">
                                      <w:marLeft w:val="0"/>
                                      <w:marRight w:val="0"/>
                                      <w:marTop w:val="0"/>
                                      <w:marBottom w:val="0"/>
                                      <w:divBdr>
                                        <w:top w:val="none" w:sz="0" w:space="0" w:color="auto"/>
                                        <w:left w:val="none" w:sz="0" w:space="0" w:color="auto"/>
                                        <w:bottom w:val="none" w:sz="0" w:space="0" w:color="auto"/>
                                        <w:right w:val="none" w:sz="0" w:space="0" w:color="auto"/>
                                      </w:divBdr>
                                      <w:divsChild>
                                        <w:div w:id="98645756">
                                          <w:marLeft w:val="0"/>
                                          <w:marRight w:val="0"/>
                                          <w:marTop w:val="0"/>
                                          <w:marBottom w:val="150"/>
                                          <w:divBdr>
                                            <w:top w:val="none" w:sz="0" w:space="0" w:color="auto"/>
                                            <w:left w:val="none" w:sz="0" w:space="0" w:color="auto"/>
                                            <w:bottom w:val="none" w:sz="0" w:space="0" w:color="auto"/>
                                            <w:right w:val="none" w:sz="0" w:space="0" w:color="auto"/>
                                          </w:divBdr>
                                          <w:divsChild>
                                            <w:div w:id="414279090">
                                              <w:marLeft w:val="0"/>
                                              <w:marRight w:val="0"/>
                                              <w:marTop w:val="0"/>
                                              <w:marBottom w:val="0"/>
                                              <w:divBdr>
                                                <w:top w:val="none" w:sz="0" w:space="0" w:color="auto"/>
                                                <w:left w:val="none" w:sz="0" w:space="0" w:color="auto"/>
                                                <w:bottom w:val="none" w:sz="0" w:space="0" w:color="auto"/>
                                                <w:right w:val="none" w:sz="0" w:space="0" w:color="auto"/>
                                              </w:divBdr>
                                              <w:divsChild>
                                                <w:div w:id="55111300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067935">
      <w:bodyDiv w:val="1"/>
      <w:marLeft w:val="0"/>
      <w:marRight w:val="0"/>
      <w:marTop w:val="0"/>
      <w:marBottom w:val="0"/>
      <w:divBdr>
        <w:top w:val="none" w:sz="0" w:space="0" w:color="auto"/>
        <w:left w:val="none" w:sz="0" w:space="0" w:color="auto"/>
        <w:bottom w:val="none" w:sz="0" w:space="0" w:color="auto"/>
        <w:right w:val="none" w:sz="0" w:space="0" w:color="auto"/>
      </w:divBdr>
    </w:div>
    <w:div w:id="1194344399">
      <w:bodyDiv w:val="1"/>
      <w:marLeft w:val="0"/>
      <w:marRight w:val="0"/>
      <w:marTop w:val="0"/>
      <w:marBottom w:val="0"/>
      <w:divBdr>
        <w:top w:val="none" w:sz="0" w:space="0" w:color="auto"/>
        <w:left w:val="none" w:sz="0" w:space="0" w:color="auto"/>
        <w:bottom w:val="none" w:sz="0" w:space="0" w:color="auto"/>
        <w:right w:val="none" w:sz="0" w:space="0" w:color="auto"/>
      </w:divBdr>
    </w:div>
    <w:div w:id="1501503530">
      <w:bodyDiv w:val="1"/>
      <w:marLeft w:val="0"/>
      <w:marRight w:val="0"/>
      <w:marTop w:val="0"/>
      <w:marBottom w:val="0"/>
      <w:divBdr>
        <w:top w:val="none" w:sz="0" w:space="0" w:color="auto"/>
        <w:left w:val="none" w:sz="0" w:space="0" w:color="auto"/>
        <w:bottom w:val="none" w:sz="0" w:space="0" w:color="auto"/>
        <w:right w:val="none" w:sz="0" w:space="0" w:color="auto"/>
      </w:divBdr>
    </w:div>
    <w:div w:id="1530610089">
      <w:bodyDiv w:val="1"/>
      <w:marLeft w:val="0"/>
      <w:marRight w:val="0"/>
      <w:marTop w:val="0"/>
      <w:marBottom w:val="0"/>
      <w:divBdr>
        <w:top w:val="none" w:sz="0" w:space="0" w:color="auto"/>
        <w:left w:val="none" w:sz="0" w:space="0" w:color="auto"/>
        <w:bottom w:val="none" w:sz="0" w:space="0" w:color="auto"/>
        <w:right w:val="none" w:sz="0" w:space="0" w:color="auto"/>
      </w:divBdr>
      <w:divsChild>
        <w:div w:id="113640804">
          <w:marLeft w:val="0"/>
          <w:marRight w:val="0"/>
          <w:marTop w:val="0"/>
          <w:marBottom w:val="0"/>
          <w:divBdr>
            <w:top w:val="none" w:sz="0" w:space="0" w:color="auto"/>
            <w:left w:val="none" w:sz="0" w:space="0" w:color="auto"/>
            <w:bottom w:val="none" w:sz="0" w:space="0" w:color="auto"/>
            <w:right w:val="none" w:sz="0" w:space="0" w:color="auto"/>
          </w:divBdr>
          <w:divsChild>
            <w:div w:id="1120607925">
              <w:marLeft w:val="0"/>
              <w:marRight w:val="0"/>
              <w:marTop w:val="0"/>
              <w:marBottom w:val="0"/>
              <w:divBdr>
                <w:top w:val="none" w:sz="0" w:space="0" w:color="auto"/>
                <w:left w:val="none" w:sz="0" w:space="0" w:color="auto"/>
                <w:bottom w:val="none" w:sz="0" w:space="0" w:color="auto"/>
                <w:right w:val="none" w:sz="0" w:space="0" w:color="auto"/>
              </w:divBdr>
              <w:divsChild>
                <w:div w:id="804782919">
                  <w:marLeft w:val="0"/>
                  <w:marRight w:val="0"/>
                  <w:marTop w:val="0"/>
                  <w:marBottom w:val="0"/>
                  <w:divBdr>
                    <w:top w:val="none" w:sz="0" w:space="0" w:color="auto"/>
                    <w:left w:val="none" w:sz="0" w:space="0" w:color="auto"/>
                    <w:bottom w:val="none" w:sz="0" w:space="0" w:color="auto"/>
                    <w:right w:val="none" w:sz="0" w:space="0" w:color="auto"/>
                  </w:divBdr>
                  <w:divsChild>
                    <w:div w:id="1755005891">
                      <w:marLeft w:val="0"/>
                      <w:marRight w:val="0"/>
                      <w:marTop w:val="0"/>
                      <w:marBottom w:val="0"/>
                      <w:divBdr>
                        <w:top w:val="none" w:sz="0" w:space="0" w:color="auto"/>
                        <w:left w:val="none" w:sz="0" w:space="0" w:color="auto"/>
                        <w:bottom w:val="none" w:sz="0" w:space="0" w:color="auto"/>
                        <w:right w:val="none" w:sz="0" w:space="0" w:color="auto"/>
                      </w:divBdr>
                      <w:divsChild>
                        <w:div w:id="812138226">
                          <w:marLeft w:val="0"/>
                          <w:marRight w:val="0"/>
                          <w:marTop w:val="0"/>
                          <w:marBottom w:val="0"/>
                          <w:divBdr>
                            <w:top w:val="none" w:sz="0" w:space="0" w:color="auto"/>
                            <w:left w:val="none" w:sz="0" w:space="0" w:color="auto"/>
                            <w:bottom w:val="none" w:sz="0" w:space="0" w:color="auto"/>
                            <w:right w:val="none" w:sz="0" w:space="0" w:color="auto"/>
                          </w:divBdr>
                          <w:divsChild>
                            <w:div w:id="1343557000">
                              <w:marLeft w:val="0"/>
                              <w:marRight w:val="0"/>
                              <w:marTop w:val="0"/>
                              <w:marBottom w:val="0"/>
                              <w:divBdr>
                                <w:top w:val="none" w:sz="0" w:space="0" w:color="auto"/>
                                <w:left w:val="none" w:sz="0" w:space="0" w:color="auto"/>
                                <w:bottom w:val="none" w:sz="0" w:space="0" w:color="auto"/>
                                <w:right w:val="none" w:sz="0" w:space="0" w:color="auto"/>
                              </w:divBdr>
                              <w:divsChild>
                                <w:div w:id="912355121">
                                  <w:marLeft w:val="0"/>
                                  <w:marRight w:val="0"/>
                                  <w:marTop w:val="0"/>
                                  <w:marBottom w:val="450"/>
                                  <w:divBdr>
                                    <w:top w:val="none" w:sz="0" w:space="0" w:color="auto"/>
                                    <w:left w:val="none" w:sz="0" w:space="0" w:color="auto"/>
                                    <w:bottom w:val="none" w:sz="0" w:space="0" w:color="auto"/>
                                    <w:right w:val="none" w:sz="0" w:space="0" w:color="auto"/>
                                  </w:divBdr>
                                  <w:divsChild>
                                    <w:div w:id="60104070">
                                      <w:marLeft w:val="0"/>
                                      <w:marRight w:val="0"/>
                                      <w:marTop w:val="0"/>
                                      <w:marBottom w:val="0"/>
                                      <w:divBdr>
                                        <w:top w:val="none" w:sz="0" w:space="0" w:color="auto"/>
                                        <w:left w:val="none" w:sz="0" w:space="0" w:color="auto"/>
                                        <w:bottom w:val="none" w:sz="0" w:space="0" w:color="auto"/>
                                        <w:right w:val="none" w:sz="0" w:space="0" w:color="auto"/>
                                      </w:divBdr>
                                      <w:divsChild>
                                        <w:div w:id="576089176">
                                          <w:marLeft w:val="0"/>
                                          <w:marRight w:val="0"/>
                                          <w:marTop w:val="0"/>
                                          <w:marBottom w:val="150"/>
                                          <w:divBdr>
                                            <w:top w:val="none" w:sz="0" w:space="0" w:color="auto"/>
                                            <w:left w:val="none" w:sz="0" w:space="0" w:color="auto"/>
                                            <w:bottom w:val="none" w:sz="0" w:space="0" w:color="auto"/>
                                            <w:right w:val="none" w:sz="0" w:space="0" w:color="auto"/>
                                          </w:divBdr>
                                          <w:divsChild>
                                            <w:div w:id="1963459748">
                                              <w:marLeft w:val="0"/>
                                              <w:marRight w:val="0"/>
                                              <w:marTop w:val="0"/>
                                              <w:marBottom w:val="0"/>
                                              <w:divBdr>
                                                <w:top w:val="none" w:sz="0" w:space="0" w:color="auto"/>
                                                <w:left w:val="none" w:sz="0" w:space="0" w:color="auto"/>
                                                <w:bottom w:val="none" w:sz="0" w:space="0" w:color="auto"/>
                                                <w:right w:val="none" w:sz="0" w:space="0" w:color="auto"/>
                                              </w:divBdr>
                                              <w:divsChild>
                                                <w:div w:id="165668657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8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mc.org/resour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msamc.org/assets/20160318_safety_unit2_lab3_communicating_hazards.pdf"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creativecommons.org/licenses/by/4.0/" TargetMode="External"/><Relationship Id="rId5" Type="http://schemas.openxmlformats.org/officeDocument/2006/relationships/hyperlink" Target="http://www.msamc.org" TargetMode="External"/><Relationship Id="rId4" Type="http://schemas.openxmlformats.org/officeDocument/2006/relationships/hyperlink" Target="http://www.msamc.org/resour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BCD4361-0F04-4164-96F2-303DD34C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20160318_safety_unit2_lab3_communicating_hazards</vt:lpstr>
    </vt:vector>
  </TitlesOfParts>
  <Company>Multi-State Advanced Manufacturing Consortium</Company>
  <LinksUpToDate>false</LinksUpToDate>
  <CharactersWithSpaces>5547</CharactersWithSpaces>
  <SharedDoc>false</SharedDoc>
  <HyperlinkBase>http://www.msamc.org</HyperlinkBase>
  <HLinks>
    <vt:vector size="24" baseType="variant">
      <vt:variant>
        <vt:i4>6488166</vt:i4>
      </vt:variant>
      <vt:variant>
        <vt:i4>18</vt:i4>
      </vt:variant>
      <vt:variant>
        <vt:i4>0</vt:i4>
      </vt:variant>
      <vt:variant>
        <vt:i4>5</vt:i4>
      </vt:variant>
      <vt:variant>
        <vt:lpwstr>http://creativecommons.org/licenses/by/4.0/</vt:lpwstr>
      </vt:variant>
      <vt:variant>
        <vt:lpwstr/>
      </vt:variant>
      <vt:variant>
        <vt:i4>4980754</vt:i4>
      </vt:variant>
      <vt:variant>
        <vt:i4>15</vt:i4>
      </vt:variant>
      <vt:variant>
        <vt:i4>0</vt:i4>
      </vt:variant>
      <vt:variant>
        <vt:i4>5</vt:i4>
      </vt:variant>
      <vt:variant>
        <vt:lpwstr>http://www.msamc.org/</vt:lpwstr>
      </vt:variant>
      <vt:variant>
        <vt:lpwstr/>
      </vt:variant>
      <vt:variant>
        <vt:i4>2949242</vt:i4>
      </vt:variant>
      <vt:variant>
        <vt:i4>12</vt:i4>
      </vt:variant>
      <vt:variant>
        <vt:i4>0</vt:i4>
      </vt:variant>
      <vt:variant>
        <vt:i4>5</vt:i4>
      </vt:variant>
      <vt:variant>
        <vt:lpwstr>http://www.msamc.org/resources.html</vt:lpwstr>
      </vt:variant>
      <vt:variant>
        <vt:lpwstr/>
      </vt:variant>
      <vt:variant>
        <vt:i4>2949242</vt:i4>
      </vt:variant>
      <vt:variant>
        <vt:i4>9</vt:i4>
      </vt:variant>
      <vt:variant>
        <vt:i4>0</vt:i4>
      </vt:variant>
      <vt:variant>
        <vt:i4>5</vt:i4>
      </vt:variant>
      <vt:variant>
        <vt:lpwstr>http://www.msamc.org/resources.html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20160318_safety_unit2_lab3_communicating_hazards</dc:title>
  <dc:subject/>
  <dc:creator>M-SAMC</dc:creator>
  <cp:keywords/>
  <cp:lastModifiedBy>Colleen Cudney</cp:lastModifiedBy>
  <cp:revision>7</cp:revision>
  <cp:lastPrinted>2016-09-01T14:00:00Z</cp:lastPrinted>
  <dcterms:created xsi:type="dcterms:W3CDTF">2016-08-11T19:41:00Z</dcterms:created>
  <dcterms:modified xsi:type="dcterms:W3CDTF">2016-09-01T14:00:00Z</dcterms:modified>
  <cp:category>Advanced Manufacturing Education</cp:category>
</cp:coreProperties>
</file>